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97" w:rsidRPr="0060296B" w:rsidRDefault="00DC2F97" w:rsidP="00DC2F97">
      <w:pPr>
        <w:pStyle w:val="LettreTexte"/>
        <w:jc w:val="right"/>
        <w:rPr>
          <w:lang w:val="fr-BE"/>
        </w:rPr>
      </w:pPr>
    </w:p>
    <w:p w:rsidR="00DC2F97" w:rsidRPr="004D3CD3" w:rsidRDefault="00612052" w:rsidP="00DC2F97">
      <w:pPr>
        <w:jc w:val="center"/>
        <w:rPr>
          <w:rFonts w:ascii="Arial" w:hAnsi="Arial" w:cs="Arial"/>
          <w:b/>
          <w:color w:val="000000"/>
          <w:u w:val="single"/>
          <w:lang w:val="nl-BE" w:eastAsia="fr-BE"/>
        </w:rPr>
      </w:pPr>
      <w:r>
        <w:rPr>
          <w:rFonts w:ascii="Arial" w:hAnsi="Arial" w:cs="Arial"/>
          <w:b/>
          <w:color w:val="000000"/>
          <w:u w:val="single"/>
          <w:lang w:val="nl-BE"/>
        </w:rPr>
        <w:t>INFORMATIENOTA BETREFFENDE DE</w:t>
      </w:r>
      <w:r w:rsidR="004D3CD3" w:rsidRPr="004D3CD3">
        <w:rPr>
          <w:rFonts w:ascii="Arial" w:hAnsi="Arial" w:cs="Arial"/>
          <w:b/>
          <w:color w:val="000000"/>
          <w:u w:val="single"/>
          <w:lang w:val="nl-BE"/>
        </w:rPr>
        <w:t xml:space="preserve"> KOSTEN EN ERELONEN</w:t>
      </w:r>
    </w:p>
    <w:p w:rsidR="00DC2F97" w:rsidRPr="004D3CD3" w:rsidRDefault="00DC2F97" w:rsidP="00DC2F97">
      <w:pPr>
        <w:rPr>
          <w:rFonts w:ascii="Arial" w:hAnsi="Arial" w:cs="Arial"/>
          <w:color w:val="000000"/>
          <w:lang w:val="nl-BE"/>
        </w:rPr>
      </w:pPr>
    </w:p>
    <w:p w:rsidR="00DC2F97" w:rsidRPr="004D3CD3" w:rsidRDefault="00DC2F97" w:rsidP="00DC2F97">
      <w:pPr>
        <w:rPr>
          <w:rFonts w:ascii="Arial" w:hAnsi="Arial" w:cs="Arial"/>
          <w:color w:val="000000"/>
          <w:lang w:val="nl-BE"/>
        </w:rPr>
      </w:pPr>
    </w:p>
    <w:p w:rsidR="004D3CD3" w:rsidRDefault="004D3CD3" w:rsidP="00DC2F97">
      <w:pPr>
        <w:jc w:val="both"/>
        <w:rPr>
          <w:rFonts w:ascii="Arial" w:hAnsi="Arial" w:cs="Arial"/>
          <w:color w:val="000000"/>
          <w:lang w:val="nl-BE"/>
        </w:rPr>
      </w:pPr>
      <w:r>
        <w:rPr>
          <w:rFonts w:ascii="Arial" w:hAnsi="Arial" w:cs="Arial"/>
          <w:color w:val="000000"/>
          <w:lang w:val="nl-BE"/>
        </w:rPr>
        <w:t>Deze nota heeft als doel om U te helpen begrijpen hoe de diensten van Uw advocaat in rekening gebracht zullen worden.</w:t>
      </w:r>
    </w:p>
    <w:p w:rsidR="004D3CD3" w:rsidRDefault="004D3CD3" w:rsidP="00DC2F97">
      <w:pPr>
        <w:jc w:val="both"/>
        <w:rPr>
          <w:rFonts w:ascii="Arial" w:hAnsi="Arial" w:cs="Arial"/>
          <w:color w:val="000000"/>
          <w:lang w:val="nl-BE"/>
        </w:rPr>
      </w:pPr>
    </w:p>
    <w:p w:rsidR="004D3CD3" w:rsidRDefault="004D3CD3" w:rsidP="00DC2F97">
      <w:pPr>
        <w:jc w:val="both"/>
        <w:rPr>
          <w:rFonts w:ascii="Arial" w:hAnsi="Arial" w:cs="Arial"/>
          <w:color w:val="000000"/>
          <w:lang w:val="nl-BE"/>
        </w:rPr>
      </w:pPr>
      <w:r>
        <w:rPr>
          <w:rFonts w:ascii="Arial" w:hAnsi="Arial" w:cs="Arial"/>
          <w:color w:val="000000"/>
          <w:lang w:val="nl-BE"/>
        </w:rPr>
        <w:t>Uw advocaat blijft ter Uwer beschikking voor meer uitleg of om te antwoorden of de vragen die U zich zou stellen.</w:t>
      </w:r>
    </w:p>
    <w:p w:rsidR="004D3CD3" w:rsidRDefault="004D3CD3" w:rsidP="00DC2F97">
      <w:pPr>
        <w:jc w:val="both"/>
        <w:rPr>
          <w:rFonts w:ascii="Arial" w:hAnsi="Arial" w:cs="Arial"/>
          <w:color w:val="000000"/>
          <w:lang w:val="nl-BE"/>
        </w:rPr>
      </w:pP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4D3CD3" w:rsidP="00DC2F97">
      <w:pPr>
        <w:numPr>
          <w:ilvl w:val="0"/>
          <w:numId w:val="1"/>
        </w:numPr>
        <w:jc w:val="both"/>
        <w:rPr>
          <w:rFonts w:ascii="Arial" w:hAnsi="Arial" w:cs="Arial"/>
          <w:b/>
          <w:color w:val="000000"/>
          <w:u w:val="single"/>
          <w:lang w:val="fr-BE"/>
        </w:rPr>
      </w:pPr>
      <w:r>
        <w:rPr>
          <w:rFonts w:ascii="Arial" w:hAnsi="Arial" w:cs="Arial"/>
          <w:b/>
          <w:color w:val="000000"/>
          <w:u w:val="single"/>
          <w:lang w:val="fr-BE"/>
        </w:rPr>
        <w:t>DE ERELONEN</w:t>
      </w:r>
      <w:r w:rsidR="00DC2F97" w:rsidRPr="0060296B">
        <w:rPr>
          <w:rFonts w:ascii="Arial" w:hAnsi="Arial" w:cs="Arial"/>
          <w:b/>
          <w:color w:val="000000"/>
          <w:u w:val="single"/>
          <w:lang w:val="fr-BE"/>
        </w:rPr>
        <w:t> :</w:t>
      </w:r>
    </w:p>
    <w:p w:rsidR="00DC2F97" w:rsidRPr="0060296B" w:rsidRDefault="00DC2F97" w:rsidP="00DC2F97">
      <w:pPr>
        <w:jc w:val="both"/>
        <w:rPr>
          <w:rFonts w:ascii="Arial" w:hAnsi="Arial" w:cs="Arial"/>
          <w:color w:val="000000"/>
          <w:lang w:val="fr-BE"/>
        </w:rPr>
      </w:pPr>
    </w:p>
    <w:p w:rsidR="004D3CD3" w:rsidRDefault="004D3CD3" w:rsidP="00DC2F97">
      <w:pPr>
        <w:jc w:val="both"/>
        <w:rPr>
          <w:rFonts w:ascii="Arial" w:hAnsi="Arial" w:cs="Arial"/>
          <w:color w:val="000000"/>
          <w:lang w:val="nl-BE"/>
        </w:rPr>
      </w:pPr>
      <w:r w:rsidRPr="004D3CD3">
        <w:rPr>
          <w:rFonts w:ascii="Arial" w:hAnsi="Arial" w:cs="Arial"/>
          <w:color w:val="000000"/>
          <w:lang w:val="nl-BE"/>
        </w:rPr>
        <w:t xml:space="preserve">De erelonen van de advocaat worden in principe berekend op grond van een </w:t>
      </w:r>
      <w:r>
        <w:rPr>
          <w:rFonts w:ascii="Arial" w:hAnsi="Arial" w:cs="Arial"/>
          <w:color w:val="000000"/>
          <w:lang w:val="nl-BE"/>
        </w:rPr>
        <w:t>uurtarief schommelend tussen 110 € en 150 € excl. BTW, waarmee rekening wordt gehouden met de moeilijkheid van het dossier, het financieel vermogen van cliënt, de financiële belangen en de specialisatie van de advocaat in het betrokken domein.</w:t>
      </w:r>
    </w:p>
    <w:p w:rsidR="004D3CD3" w:rsidRDefault="004D3CD3" w:rsidP="00DC2F97">
      <w:pPr>
        <w:jc w:val="both"/>
        <w:rPr>
          <w:rFonts w:ascii="Arial" w:hAnsi="Arial" w:cs="Arial"/>
          <w:color w:val="000000"/>
          <w:lang w:val="nl-BE"/>
        </w:rPr>
      </w:pPr>
    </w:p>
    <w:p w:rsidR="004D3CD3" w:rsidRDefault="004D3CD3" w:rsidP="00DC2F97">
      <w:pPr>
        <w:jc w:val="both"/>
        <w:rPr>
          <w:rFonts w:ascii="Arial" w:hAnsi="Arial" w:cs="Arial"/>
          <w:color w:val="000000"/>
          <w:lang w:val="nl-BE"/>
        </w:rPr>
      </w:pPr>
      <w:r>
        <w:rPr>
          <w:rFonts w:ascii="Arial" w:hAnsi="Arial" w:cs="Arial"/>
          <w:color w:val="000000"/>
          <w:lang w:val="nl-BE"/>
        </w:rPr>
        <w:t>De tijd die de advocaat gebruikt om het dossier te behandelen wordt nauwkeuring bijgehouden om daarna, overeenkomstig het bepaalde uurtarief, te factureren.</w:t>
      </w:r>
    </w:p>
    <w:p w:rsidR="004D3CD3" w:rsidRDefault="004D3CD3" w:rsidP="00DC2F97">
      <w:pPr>
        <w:jc w:val="both"/>
        <w:rPr>
          <w:rFonts w:ascii="Arial" w:hAnsi="Arial" w:cs="Arial"/>
          <w:color w:val="000000"/>
          <w:lang w:val="nl-BE"/>
        </w:rPr>
      </w:pPr>
    </w:p>
    <w:p w:rsidR="00DC2F97" w:rsidRDefault="004D3CD3" w:rsidP="00DC2F97">
      <w:pPr>
        <w:jc w:val="both"/>
        <w:rPr>
          <w:rFonts w:ascii="Arial" w:hAnsi="Arial" w:cs="Arial"/>
          <w:color w:val="000000"/>
          <w:lang w:val="nl-BE"/>
        </w:rPr>
      </w:pPr>
      <w:r>
        <w:rPr>
          <w:rFonts w:ascii="Arial" w:hAnsi="Arial" w:cs="Arial"/>
          <w:color w:val="000000"/>
          <w:lang w:val="nl-BE"/>
        </w:rPr>
        <w:t>Het toepasselijke uurtarief wordt ofwel bij het begin van het dossier aangekondigd, ofwel na een eerste grondig examen van het dossier berekend.</w:t>
      </w:r>
    </w:p>
    <w:p w:rsidR="004D3CD3" w:rsidRDefault="004D3CD3" w:rsidP="00DC2F97">
      <w:pPr>
        <w:jc w:val="both"/>
        <w:rPr>
          <w:rFonts w:ascii="Arial" w:hAnsi="Arial" w:cs="Arial"/>
          <w:color w:val="000000"/>
          <w:lang w:val="nl-BE"/>
        </w:rPr>
      </w:pPr>
    </w:p>
    <w:p w:rsidR="00DC2F97" w:rsidRDefault="004D3CD3" w:rsidP="00DC2F97">
      <w:pPr>
        <w:jc w:val="both"/>
        <w:rPr>
          <w:rFonts w:ascii="Arial" w:hAnsi="Arial" w:cs="Arial"/>
          <w:color w:val="000000"/>
          <w:lang w:val="nl-BE"/>
        </w:rPr>
      </w:pPr>
      <w:r w:rsidRPr="004D3CD3">
        <w:rPr>
          <w:rFonts w:ascii="Arial" w:hAnsi="Arial" w:cs="Arial"/>
          <w:color w:val="000000"/>
          <w:lang w:val="nl-BE"/>
        </w:rPr>
        <w:t>Het toepasselijke uurtarief kan elk jaar geïndexeerd worden op 1 januari</w:t>
      </w:r>
      <w:r>
        <w:rPr>
          <w:rFonts w:ascii="Arial" w:hAnsi="Arial" w:cs="Arial"/>
          <w:color w:val="000000"/>
          <w:lang w:val="nl-BE"/>
        </w:rPr>
        <w:t xml:space="preserve"> op grond van de indexcijfers van de consumptieprijzen. Het aanvankelijke indexcijfer  zal het cijfer zijn van de maand december die de opening van het dossier voorgaat.</w:t>
      </w:r>
    </w:p>
    <w:p w:rsidR="004D3CD3" w:rsidRDefault="004D3CD3" w:rsidP="00DC2F97">
      <w:pPr>
        <w:jc w:val="both"/>
        <w:rPr>
          <w:rFonts w:ascii="Arial" w:hAnsi="Arial" w:cs="Arial"/>
          <w:color w:val="000000"/>
          <w:lang w:val="nl-BE"/>
        </w:rPr>
      </w:pPr>
    </w:p>
    <w:p w:rsidR="00DC2F97" w:rsidRPr="00914626" w:rsidRDefault="004D3CD3" w:rsidP="00DC2F97">
      <w:pPr>
        <w:jc w:val="both"/>
        <w:rPr>
          <w:rFonts w:ascii="Arial" w:hAnsi="Arial" w:cs="Arial"/>
          <w:color w:val="000000"/>
          <w:lang w:val="nl-BE"/>
        </w:rPr>
      </w:pPr>
      <w:r w:rsidRPr="00914626">
        <w:rPr>
          <w:rFonts w:ascii="Arial" w:hAnsi="Arial" w:cs="Arial"/>
          <w:color w:val="000000"/>
          <w:lang w:val="nl-BE"/>
        </w:rPr>
        <w:t xml:space="preserve">Het standaarduurloon kan </w:t>
      </w:r>
      <w:r w:rsidR="00914626" w:rsidRPr="00914626">
        <w:rPr>
          <w:rFonts w:ascii="Arial" w:hAnsi="Arial" w:cs="Arial"/>
          <w:color w:val="000000"/>
          <w:lang w:val="nl-BE"/>
        </w:rPr>
        <w:t xml:space="preserve">tot maximum 100% verhoogd worden, indien het werk dringend verricht werd, indien er een specialisatie </w:t>
      </w:r>
      <w:r w:rsidR="00914626">
        <w:rPr>
          <w:rFonts w:ascii="Arial" w:hAnsi="Arial" w:cs="Arial"/>
          <w:color w:val="000000"/>
          <w:lang w:val="nl-BE"/>
        </w:rPr>
        <w:t xml:space="preserve">in een specifiek domein </w:t>
      </w:r>
      <w:r w:rsidR="00914626" w:rsidRPr="00914626">
        <w:rPr>
          <w:rFonts w:ascii="Arial" w:hAnsi="Arial" w:cs="Arial"/>
          <w:color w:val="000000"/>
          <w:lang w:val="nl-BE"/>
        </w:rPr>
        <w:t>nodig was om het werk uit te voeren</w:t>
      </w:r>
      <w:r w:rsidR="00914626">
        <w:rPr>
          <w:rFonts w:ascii="Arial" w:hAnsi="Arial" w:cs="Arial"/>
          <w:color w:val="000000"/>
          <w:lang w:val="nl-BE"/>
        </w:rPr>
        <w:t xml:space="preserve">, indien er verschillende moeilijkheden opgetreden zijn of indien er een uitstekend resultaat werd behaald. </w:t>
      </w:r>
    </w:p>
    <w:p w:rsidR="004D3CD3" w:rsidRPr="00914626" w:rsidRDefault="004D3CD3" w:rsidP="00DC2F97">
      <w:pPr>
        <w:jc w:val="both"/>
        <w:rPr>
          <w:rFonts w:ascii="Arial" w:hAnsi="Arial" w:cs="Arial"/>
          <w:color w:val="000000"/>
          <w:lang w:val="nl-BE"/>
        </w:rPr>
      </w:pPr>
    </w:p>
    <w:p w:rsidR="00DC2F97" w:rsidRPr="00914626" w:rsidRDefault="00914626" w:rsidP="00DC2F97">
      <w:pPr>
        <w:jc w:val="both"/>
        <w:rPr>
          <w:rFonts w:ascii="Arial" w:hAnsi="Arial" w:cs="Arial"/>
          <w:color w:val="000000"/>
          <w:lang w:val="nl-BE"/>
        </w:rPr>
      </w:pPr>
      <w:r w:rsidRPr="00914626">
        <w:rPr>
          <w:rFonts w:ascii="Arial" w:hAnsi="Arial" w:cs="Arial"/>
          <w:color w:val="000000"/>
          <w:lang w:val="nl-BE"/>
        </w:rPr>
        <w:t>Het standaarduurloon kan, uitzonderlijk, ook verminderd worden indien de advocaat die het dossier behandeld dit nodig acht.</w:t>
      </w:r>
    </w:p>
    <w:p w:rsidR="00914626" w:rsidRPr="00914626" w:rsidRDefault="00914626" w:rsidP="00DC2F97">
      <w:pPr>
        <w:jc w:val="both"/>
        <w:rPr>
          <w:rFonts w:ascii="Arial" w:hAnsi="Arial" w:cs="Arial"/>
          <w:color w:val="000000"/>
          <w:lang w:val="nl-BE"/>
        </w:rPr>
      </w:pPr>
    </w:p>
    <w:p w:rsidR="00DC2F97" w:rsidRPr="00914626" w:rsidRDefault="00914626" w:rsidP="00DC2F97">
      <w:pPr>
        <w:jc w:val="both"/>
        <w:rPr>
          <w:rFonts w:ascii="Arial" w:hAnsi="Arial" w:cs="Arial"/>
          <w:color w:val="000000"/>
          <w:lang w:val="nl-BE"/>
        </w:rPr>
      </w:pPr>
      <w:r w:rsidRPr="00914626">
        <w:rPr>
          <w:rFonts w:ascii="Arial" w:hAnsi="Arial" w:cs="Arial"/>
          <w:color w:val="000000"/>
          <w:lang w:val="nl-BE"/>
        </w:rPr>
        <w:t>In de zaken die waardeerbaar zijn in ge</w:t>
      </w:r>
      <w:r>
        <w:rPr>
          <w:rFonts w:ascii="Arial" w:hAnsi="Arial" w:cs="Arial"/>
          <w:color w:val="000000"/>
          <w:lang w:val="nl-BE"/>
        </w:rPr>
        <w:t>ld en in geval van (gedeeltelijke) winst van het geschil, kan er een resultaatafhankelijk honoraria overeengekomen worden met de advocaat, volgens de onderstaande degressieve percentages (rekening houdend met de bedragen waartoe tegenpartij werd veroordeeld):</w:t>
      </w:r>
    </w:p>
    <w:p w:rsidR="00DC2F97" w:rsidRPr="0060296B" w:rsidRDefault="00DC2F97" w:rsidP="00DC2F97">
      <w:pPr>
        <w:jc w:val="both"/>
        <w:rPr>
          <w:rFonts w:ascii="Arial" w:hAnsi="Arial" w:cs="Arial"/>
          <w:color w:val="000000"/>
          <w:lang w:val="fr-BE"/>
        </w:rPr>
      </w:pPr>
    </w:p>
    <w:p w:rsidR="00DC2F97" w:rsidRPr="0060296B" w:rsidRDefault="00914626" w:rsidP="00DC2F97">
      <w:pPr>
        <w:numPr>
          <w:ilvl w:val="0"/>
          <w:numId w:val="2"/>
        </w:numPr>
        <w:pBdr>
          <w:top w:val="single" w:sz="4" w:space="1" w:color="auto"/>
          <w:left w:val="single" w:sz="4" w:space="4" w:color="auto"/>
          <w:bottom w:val="single" w:sz="4" w:space="1" w:color="auto"/>
          <w:right w:val="single" w:sz="4" w:space="0" w:color="auto"/>
          <w:between w:val="single" w:sz="4" w:space="1" w:color="auto"/>
        </w:pBdr>
        <w:ind w:left="1440"/>
        <w:jc w:val="both"/>
        <w:rPr>
          <w:rFonts w:ascii="Arial" w:hAnsi="Arial" w:cs="Arial"/>
          <w:color w:val="000000"/>
          <w:lang w:val="fr-BE"/>
        </w:rPr>
      </w:pPr>
      <w:r>
        <w:rPr>
          <w:rFonts w:ascii="Arial" w:hAnsi="Arial" w:cs="Arial"/>
          <w:color w:val="000000"/>
          <w:lang w:val="fr-BE"/>
        </w:rPr>
        <w:t xml:space="preserve">Van 0 </w:t>
      </w:r>
      <w:proofErr w:type="spellStart"/>
      <w:r>
        <w:rPr>
          <w:rFonts w:ascii="Arial" w:hAnsi="Arial" w:cs="Arial"/>
          <w:color w:val="000000"/>
          <w:lang w:val="fr-BE"/>
        </w:rPr>
        <w:t>tot</w:t>
      </w:r>
      <w:proofErr w:type="spellEnd"/>
      <w:r w:rsidR="00DC2F97">
        <w:rPr>
          <w:rFonts w:ascii="Arial" w:hAnsi="Arial" w:cs="Arial"/>
          <w:color w:val="000000"/>
          <w:lang w:val="fr-BE"/>
        </w:rPr>
        <w:t xml:space="preserve"> 6.500 € :</w:t>
      </w:r>
      <w:r w:rsidR="00DC2F97">
        <w:rPr>
          <w:rFonts w:ascii="Arial" w:hAnsi="Arial" w:cs="Arial"/>
          <w:color w:val="000000"/>
          <w:lang w:val="fr-BE"/>
        </w:rPr>
        <w:tab/>
      </w:r>
      <w:r w:rsidR="00DC2F97">
        <w:rPr>
          <w:rFonts w:ascii="Arial" w:hAnsi="Arial" w:cs="Arial"/>
          <w:color w:val="000000"/>
          <w:lang w:val="fr-BE"/>
        </w:rPr>
        <w:tab/>
      </w:r>
      <w:r w:rsidR="00DC2F97">
        <w:rPr>
          <w:rFonts w:ascii="Arial" w:hAnsi="Arial" w:cs="Arial"/>
          <w:color w:val="000000"/>
          <w:lang w:val="fr-BE"/>
        </w:rPr>
        <w:tab/>
      </w:r>
      <w:r w:rsidR="00DC2F97">
        <w:rPr>
          <w:rFonts w:ascii="Arial" w:hAnsi="Arial" w:cs="Arial"/>
          <w:color w:val="000000"/>
          <w:lang w:val="fr-BE"/>
        </w:rPr>
        <w:tab/>
      </w:r>
      <w:r w:rsidR="00DC2F97">
        <w:rPr>
          <w:rFonts w:ascii="Arial" w:hAnsi="Arial" w:cs="Arial"/>
          <w:color w:val="000000"/>
          <w:lang w:val="fr-BE"/>
        </w:rPr>
        <w:tab/>
      </w:r>
      <w:r w:rsidR="00DC2F97">
        <w:rPr>
          <w:rFonts w:ascii="Arial" w:hAnsi="Arial" w:cs="Arial"/>
          <w:color w:val="000000"/>
          <w:lang w:val="fr-BE"/>
        </w:rPr>
        <w:tab/>
      </w:r>
      <w:r w:rsidR="00DC2F97" w:rsidRPr="0060296B">
        <w:rPr>
          <w:rFonts w:ascii="Arial" w:hAnsi="Arial" w:cs="Arial"/>
          <w:color w:val="000000"/>
          <w:lang w:val="fr-BE"/>
        </w:rPr>
        <w:t>15 %</w:t>
      </w:r>
    </w:p>
    <w:p w:rsidR="00DC2F97" w:rsidRPr="0060296B" w:rsidRDefault="00914626" w:rsidP="00DC2F97">
      <w:pPr>
        <w:numPr>
          <w:ilvl w:val="0"/>
          <w:numId w:val="2"/>
        </w:numPr>
        <w:pBdr>
          <w:top w:val="single" w:sz="4" w:space="1" w:color="auto"/>
          <w:left w:val="single" w:sz="4" w:space="4" w:color="auto"/>
          <w:bottom w:val="single" w:sz="4" w:space="1" w:color="auto"/>
          <w:right w:val="single" w:sz="4" w:space="0" w:color="auto"/>
          <w:between w:val="single" w:sz="4" w:space="1" w:color="auto"/>
        </w:pBdr>
        <w:ind w:left="1440"/>
        <w:jc w:val="both"/>
        <w:rPr>
          <w:rFonts w:ascii="Arial" w:hAnsi="Arial" w:cs="Arial"/>
          <w:color w:val="000000"/>
          <w:lang w:val="fr-BE"/>
        </w:rPr>
      </w:pPr>
      <w:r>
        <w:rPr>
          <w:rFonts w:ascii="Arial" w:hAnsi="Arial" w:cs="Arial"/>
          <w:color w:val="000000"/>
          <w:lang w:val="fr-BE"/>
        </w:rPr>
        <w:t xml:space="preserve">Van 6.501 € </w:t>
      </w:r>
      <w:proofErr w:type="spellStart"/>
      <w:r>
        <w:rPr>
          <w:rFonts w:ascii="Arial" w:hAnsi="Arial" w:cs="Arial"/>
          <w:color w:val="000000"/>
          <w:lang w:val="fr-BE"/>
        </w:rPr>
        <w:t>tot</w:t>
      </w:r>
      <w:proofErr w:type="spellEnd"/>
      <w:r w:rsidR="00DC2F97" w:rsidRPr="0060296B">
        <w:rPr>
          <w:rFonts w:ascii="Arial" w:hAnsi="Arial" w:cs="Arial"/>
          <w:color w:val="000000"/>
          <w:lang w:val="fr-BE"/>
        </w:rPr>
        <w:t xml:space="preserve"> 50.000 € :</w:t>
      </w:r>
      <w:r w:rsidR="00DC2F97" w:rsidRPr="0060296B">
        <w:rPr>
          <w:rFonts w:ascii="Arial" w:hAnsi="Arial" w:cs="Arial"/>
          <w:color w:val="000000"/>
          <w:lang w:val="fr-BE"/>
        </w:rPr>
        <w:tab/>
      </w:r>
      <w:r w:rsidR="00DC2F97" w:rsidRPr="0060296B">
        <w:rPr>
          <w:rFonts w:ascii="Arial" w:hAnsi="Arial" w:cs="Arial"/>
          <w:color w:val="000000"/>
          <w:lang w:val="fr-BE"/>
        </w:rPr>
        <w:tab/>
      </w:r>
      <w:r w:rsidR="00DC2F97" w:rsidRPr="0060296B">
        <w:rPr>
          <w:rFonts w:ascii="Arial" w:hAnsi="Arial" w:cs="Arial"/>
          <w:color w:val="000000"/>
          <w:lang w:val="fr-BE"/>
        </w:rPr>
        <w:tab/>
      </w:r>
      <w:r w:rsidR="00DC2F97" w:rsidRPr="0060296B">
        <w:rPr>
          <w:rFonts w:ascii="Arial" w:hAnsi="Arial" w:cs="Arial"/>
          <w:color w:val="000000"/>
          <w:lang w:val="fr-BE"/>
        </w:rPr>
        <w:tab/>
      </w:r>
      <w:r w:rsidR="00DC2F97" w:rsidRPr="0060296B">
        <w:rPr>
          <w:rFonts w:ascii="Arial" w:hAnsi="Arial" w:cs="Arial"/>
          <w:color w:val="000000"/>
          <w:lang w:val="fr-BE"/>
        </w:rPr>
        <w:tab/>
        <w:t>10 %</w:t>
      </w:r>
    </w:p>
    <w:p w:rsidR="00DC2F97" w:rsidRPr="0060296B" w:rsidRDefault="00914626" w:rsidP="00DC2F97">
      <w:pPr>
        <w:numPr>
          <w:ilvl w:val="0"/>
          <w:numId w:val="2"/>
        </w:numPr>
        <w:pBdr>
          <w:top w:val="single" w:sz="4" w:space="1" w:color="auto"/>
          <w:left w:val="single" w:sz="4" w:space="4" w:color="auto"/>
          <w:bottom w:val="single" w:sz="4" w:space="1" w:color="auto"/>
          <w:right w:val="single" w:sz="4" w:space="0" w:color="auto"/>
          <w:between w:val="single" w:sz="4" w:space="1" w:color="auto"/>
        </w:pBdr>
        <w:ind w:left="1440"/>
        <w:jc w:val="both"/>
        <w:rPr>
          <w:rFonts w:ascii="Arial" w:hAnsi="Arial" w:cs="Arial"/>
          <w:color w:val="000000"/>
          <w:lang w:val="fr-BE"/>
        </w:rPr>
      </w:pPr>
      <w:r>
        <w:rPr>
          <w:rFonts w:ascii="Arial" w:hAnsi="Arial" w:cs="Arial"/>
          <w:color w:val="000000"/>
          <w:lang w:val="fr-BE"/>
        </w:rPr>
        <w:t xml:space="preserve">Van 50.001 € </w:t>
      </w:r>
      <w:proofErr w:type="spellStart"/>
      <w:r>
        <w:rPr>
          <w:rFonts w:ascii="Arial" w:hAnsi="Arial" w:cs="Arial"/>
          <w:color w:val="000000"/>
          <w:lang w:val="fr-BE"/>
        </w:rPr>
        <w:t>tot</w:t>
      </w:r>
      <w:proofErr w:type="spellEnd"/>
      <w:r w:rsidR="00DC2F97" w:rsidRPr="0060296B">
        <w:rPr>
          <w:rFonts w:ascii="Arial" w:hAnsi="Arial" w:cs="Arial"/>
          <w:color w:val="000000"/>
          <w:lang w:val="fr-BE"/>
        </w:rPr>
        <w:t xml:space="preserve"> 125.000 € :</w:t>
      </w:r>
      <w:r w:rsidR="00DC2F97" w:rsidRPr="0060296B">
        <w:rPr>
          <w:rFonts w:ascii="Arial" w:hAnsi="Arial" w:cs="Arial"/>
          <w:color w:val="000000"/>
          <w:lang w:val="fr-BE"/>
        </w:rPr>
        <w:tab/>
      </w:r>
      <w:r w:rsidR="00DC2F97" w:rsidRPr="0060296B">
        <w:rPr>
          <w:rFonts w:ascii="Arial" w:hAnsi="Arial" w:cs="Arial"/>
          <w:color w:val="000000"/>
          <w:lang w:val="fr-BE"/>
        </w:rPr>
        <w:tab/>
      </w:r>
      <w:r w:rsidR="00DC2F97" w:rsidRPr="0060296B">
        <w:rPr>
          <w:rFonts w:ascii="Arial" w:hAnsi="Arial" w:cs="Arial"/>
          <w:color w:val="000000"/>
          <w:lang w:val="fr-BE"/>
        </w:rPr>
        <w:tab/>
      </w:r>
      <w:r w:rsidR="00DC2F97" w:rsidRPr="0060296B">
        <w:rPr>
          <w:rFonts w:ascii="Arial" w:hAnsi="Arial" w:cs="Arial"/>
          <w:color w:val="000000"/>
          <w:lang w:val="fr-BE"/>
        </w:rPr>
        <w:tab/>
      </w:r>
      <w:r w:rsidR="00DC2F97" w:rsidRPr="0060296B">
        <w:rPr>
          <w:rFonts w:ascii="Arial" w:hAnsi="Arial" w:cs="Arial"/>
          <w:color w:val="000000"/>
          <w:lang w:val="fr-BE"/>
        </w:rPr>
        <w:tab/>
        <w:t xml:space="preserve">  8 %</w:t>
      </w:r>
    </w:p>
    <w:p w:rsidR="00DC2F97" w:rsidRPr="0060296B" w:rsidRDefault="00914626" w:rsidP="00DC2F97">
      <w:pPr>
        <w:numPr>
          <w:ilvl w:val="0"/>
          <w:numId w:val="2"/>
        </w:numPr>
        <w:pBdr>
          <w:top w:val="single" w:sz="4" w:space="1" w:color="auto"/>
          <w:left w:val="single" w:sz="4" w:space="4" w:color="auto"/>
          <w:bottom w:val="single" w:sz="4" w:space="1" w:color="auto"/>
          <w:right w:val="single" w:sz="4" w:space="0" w:color="auto"/>
          <w:between w:val="single" w:sz="4" w:space="1" w:color="auto"/>
        </w:pBdr>
        <w:ind w:left="1440"/>
        <w:jc w:val="both"/>
        <w:rPr>
          <w:rFonts w:ascii="Arial" w:hAnsi="Arial" w:cs="Arial"/>
          <w:color w:val="000000"/>
          <w:lang w:val="fr-BE"/>
        </w:rPr>
      </w:pPr>
      <w:r>
        <w:rPr>
          <w:rFonts w:ascii="Arial" w:hAnsi="Arial" w:cs="Arial"/>
          <w:color w:val="000000"/>
          <w:lang w:val="fr-BE"/>
        </w:rPr>
        <w:t xml:space="preserve">Van 125.001 € </w:t>
      </w:r>
      <w:proofErr w:type="spellStart"/>
      <w:r>
        <w:rPr>
          <w:rFonts w:ascii="Arial" w:hAnsi="Arial" w:cs="Arial"/>
          <w:color w:val="000000"/>
          <w:lang w:val="fr-BE"/>
        </w:rPr>
        <w:t>tot</w:t>
      </w:r>
      <w:proofErr w:type="spellEnd"/>
      <w:r w:rsidR="00DC2F97" w:rsidRPr="0060296B">
        <w:rPr>
          <w:rFonts w:ascii="Arial" w:hAnsi="Arial" w:cs="Arial"/>
          <w:color w:val="000000"/>
          <w:lang w:val="fr-BE"/>
        </w:rPr>
        <w:t xml:space="preserve"> 250.000 € :</w:t>
      </w:r>
      <w:r w:rsidR="00DC2F97" w:rsidRPr="0060296B">
        <w:rPr>
          <w:rFonts w:ascii="Arial" w:hAnsi="Arial" w:cs="Arial"/>
          <w:color w:val="000000"/>
          <w:lang w:val="fr-BE"/>
        </w:rPr>
        <w:tab/>
        <w:t xml:space="preserve"> </w:t>
      </w:r>
      <w:r w:rsidR="00DC2F97" w:rsidRPr="0060296B">
        <w:rPr>
          <w:rFonts w:ascii="Arial" w:hAnsi="Arial" w:cs="Arial"/>
          <w:color w:val="000000"/>
          <w:lang w:val="fr-BE"/>
        </w:rPr>
        <w:tab/>
      </w:r>
      <w:r w:rsidR="00DC2F97" w:rsidRPr="0060296B">
        <w:rPr>
          <w:rFonts w:ascii="Arial" w:hAnsi="Arial" w:cs="Arial"/>
          <w:color w:val="000000"/>
          <w:lang w:val="fr-BE"/>
        </w:rPr>
        <w:tab/>
      </w:r>
      <w:r w:rsidR="00DC2F97" w:rsidRPr="0060296B">
        <w:rPr>
          <w:rFonts w:ascii="Arial" w:hAnsi="Arial" w:cs="Arial"/>
          <w:color w:val="000000"/>
          <w:lang w:val="fr-BE"/>
        </w:rPr>
        <w:tab/>
      </w:r>
      <w:r w:rsidR="00DC2F97" w:rsidRPr="0060296B">
        <w:rPr>
          <w:rFonts w:ascii="Arial" w:hAnsi="Arial" w:cs="Arial"/>
          <w:color w:val="000000"/>
          <w:lang w:val="fr-BE"/>
        </w:rPr>
        <w:tab/>
        <w:t xml:space="preserve">  6 %</w:t>
      </w:r>
    </w:p>
    <w:p w:rsidR="00DC2F97" w:rsidRPr="0060296B" w:rsidRDefault="00DC2F97" w:rsidP="00DC2F97">
      <w:pPr>
        <w:numPr>
          <w:ilvl w:val="0"/>
          <w:numId w:val="2"/>
        </w:numPr>
        <w:pBdr>
          <w:top w:val="single" w:sz="4" w:space="1" w:color="auto"/>
          <w:left w:val="single" w:sz="4" w:space="4" w:color="auto"/>
          <w:bottom w:val="single" w:sz="4" w:space="1" w:color="auto"/>
          <w:right w:val="single" w:sz="4" w:space="0" w:color="auto"/>
          <w:between w:val="single" w:sz="4" w:space="1" w:color="auto"/>
        </w:pBdr>
        <w:ind w:left="1440"/>
        <w:jc w:val="both"/>
        <w:rPr>
          <w:rFonts w:ascii="Arial" w:hAnsi="Arial" w:cs="Arial"/>
          <w:color w:val="000000"/>
          <w:lang w:val="fr-BE"/>
        </w:rPr>
      </w:pPr>
      <w:r w:rsidRPr="0060296B">
        <w:rPr>
          <w:rFonts w:ascii="Arial" w:hAnsi="Arial" w:cs="Arial"/>
          <w:color w:val="000000"/>
          <w:lang w:val="fr-BE"/>
        </w:rPr>
        <w:t>+ de 250.000 € :</w:t>
      </w:r>
      <w:r w:rsidRPr="0060296B">
        <w:rPr>
          <w:rFonts w:ascii="Arial" w:hAnsi="Arial" w:cs="Arial"/>
          <w:color w:val="000000"/>
          <w:lang w:val="fr-BE"/>
        </w:rPr>
        <w:tab/>
      </w:r>
      <w:r w:rsidRPr="0060296B">
        <w:rPr>
          <w:rFonts w:ascii="Arial" w:hAnsi="Arial" w:cs="Arial"/>
          <w:color w:val="000000"/>
          <w:lang w:val="fr-BE"/>
        </w:rPr>
        <w:tab/>
        <w:t xml:space="preserve"> </w:t>
      </w:r>
      <w:r w:rsidRPr="0060296B">
        <w:rPr>
          <w:rFonts w:ascii="Arial" w:hAnsi="Arial" w:cs="Arial"/>
          <w:color w:val="000000"/>
          <w:lang w:val="fr-BE"/>
        </w:rPr>
        <w:tab/>
      </w:r>
      <w:r w:rsidRPr="0060296B">
        <w:rPr>
          <w:rFonts w:ascii="Arial" w:hAnsi="Arial" w:cs="Arial"/>
          <w:color w:val="000000"/>
          <w:lang w:val="fr-BE"/>
        </w:rPr>
        <w:tab/>
      </w:r>
      <w:r w:rsidRPr="0060296B">
        <w:rPr>
          <w:rFonts w:ascii="Arial" w:hAnsi="Arial" w:cs="Arial"/>
          <w:color w:val="000000"/>
          <w:lang w:val="fr-BE"/>
        </w:rPr>
        <w:tab/>
      </w:r>
      <w:r w:rsidRPr="0060296B">
        <w:rPr>
          <w:rFonts w:ascii="Arial" w:hAnsi="Arial" w:cs="Arial"/>
          <w:color w:val="000000"/>
          <w:lang w:val="fr-BE"/>
        </w:rPr>
        <w:tab/>
        <w:t xml:space="preserve">  4 %</w:t>
      </w:r>
    </w:p>
    <w:p w:rsidR="00DC2F97" w:rsidRPr="0060296B" w:rsidRDefault="00DC2F97" w:rsidP="00DC2F97">
      <w:pPr>
        <w:jc w:val="both"/>
        <w:rPr>
          <w:rFonts w:ascii="Arial" w:hAnsi="Arial" w:cs="Arial"/>
          <w:color w:val="000000"/>
          <w:lang w:val="fr-BE"/>
        </w:rPr>
      </w:pPr>
    </w:p>
    <w:p w:rsidR="00914626" w:rsidRDefault="00914626" w:rsidP="00DC2F97">
      <w:pPr>
        <w:jc w:val="both"/>
        <w:rPr>
          <w:rFonts w:ascii="Arial" w:hAnsi="Arial" w:cs="Arial"/>
          <w:color w:val="000000"/>
          <w:lang w:val="nl-BE"/>
        </w:rPr>
      </w:pPr>
      <w:r w:rsidRPr="00914626">
        <w:rPr>
          <w:rFonts w:ascii="Arial" w:hAnsi="Arial" w:cs="Arial"/>
          <w:color w:val="000000"/>
          <w:lang w:val="nl-BE"/>
        </w:rPr>
        <w:t>In dit geval wordt het ereloon berekend volgens de reële waarde van het geschil</w:t>
      </w:r>
      <w:r>
        <w:rPr>
          <w:rFonts w:ascii="Arial" w:hAnsi="Arial" w:cs="Arial"/>
          <w:color w:val="000000"/>
          <w:lang w:val="nl-BE"/>
        </w:rPr>
        <w:t>, m.a.w. het bedrag dat werd gevorderd in de ingebrekestelling, de dagvaarding of een ander geding inleidend stuk, voor zover het gevorderde bedrag niet klaarblijkelijk buitensporig of ondergewaardeerd is. Dit bedrag kan aangepast worden in de loop van de procedure indien verzoeker zijn vordering bijschaaft op grond van de elementen uit het dossier.</w:t>
      </w:r>
    </w:p>
    <w:p w:rsidR="00914626" w:rsidRDefault="00914626" w:rsidP="00DC2F97">
      <w:pPr>
        <w:jc w:val="both"/>
        <w:rPr>
          <w:rFonts w:ascii="Arial" w:hAnsi="Arial" w:cs="Arial"/>
          <w:color w:val="000000"/>
          <w:lang w:val="nl-BE"/>
        </w:rPr>
      </w:pPr>
    </w:p>
    <w:p w:rsidR="00DC2F97" w:rsidRDefault="00914626" w:rsidP="00DC2F97">
      <w:pPr>
        <w:jc w:val="both"/>
        <w:rPr>
          <w:rFonts w:ascii="Arial" w:hAnsi="Arial" w:cs="Arial"/>
          <w:color w:val="000000"/>
          <w:lang w:val="nl-BE"/>
        </w:rPr>
      </w:pPr>
      <w:r>
        <w:rPr>
          <w:rFonts w:ascii="Arial" w:hAnsi="Arial" w:cs="Arial"/>
          <w:color w:val="000000"/>
          <w:lang w:val="nl-BE"/>
        </w:rPr>
        <w:t>Om de reële waarde van het geschil te berekenen, moet er rekening gehouden worden met de interesten en accessoires.</w:t>
      </w:r>
    </w:p>
    <w:p w:rsidR="00DC2F97" w:rsidRDefault="00DC2F97" w:rsidP="00DC2F97">
      <w:pPr>
        <w:jc w:val="both"/>
        <w:rPr>
          <w:rFonts w:ascii="Arial" w:hAnsi="Arial" w:cs="Arial"/>
          <w:color w:val="000000"/>
          <w:lang w:val="nl-BE"/>
        </w:rPr>
      </w:pPr>
    </w:p>
    <w:p w:rsidR="00914626" w:rsidRDefault="001E3B34" w:rsidP="00DC2F97">
      <w:pPr>
        <w:jc w:val="both"/>
        <w:rPr>
          <w:rFonts w:ascii="Arial" w:hAnsi="Arial" w:cs="Arial"/>
          <w:color w:val="000000"/>
          <w:lang w:val="nl-BE"/>
        </w:rPr>
      </w:pPr>
      <w:r>
        <w:rPr>
          <w:rFonts w:ascii="Arial" w:hAnsi="Arial" w:cs="Arial"/>
          <w:color w:val="000000"/>
          <w:lang w:val="nl-BE"/>
        </w:rPr>
        <w:t xml:space="preserve">Het bedrag van de eventuele tegenvordering wordt opgeteld bij het bedrag van de hoofdvordering. </w:t>
      </w:r>
    </w:p>
    <w:p w:rsidR="00DC2F97" w:rsidRDefault="00DC2F97" w:rsidP="00DC2F97">
      <w:pPr>
        <w:jc w:val="both"/>
        <w:rPr>
          <w:rFonts w:ascii="Arial" w:hAnsi="Arial" w:cs="Arial"/>
          <w:color w:val="000000"/>
          <w:lang w:val="nl-BE"/>
        </w:rPr>
      </w:pPr>
    </w:p>
    <w:p w:rsidR="001E3B34" w:rsidRPr="0060296B" w:rsidRDefault="001E3B34" w:rsidP="00DC2F97">
      <w:pPr>
        <w:jc w:val="both"/>
        <w:rPr>
          <w:rFonts w:ascii="Arial" w:hAnsi="Arial" w:cs="Arial"/>
          <w:color w:val="000000"/>
          <w:lang w:val="fr-BE"/>
        </w:rPr>
      </w:pPr>
    </w:p>
    <w:p w:rsidR="001E3B34" w:rsidRDefault="001E3B34" w:rsidP="00DC2F97">
      <w:pPr>
        <w:jc w:val="both"/>
        <w:rPr>
          <w:rFonts w:ascii="Arial" w:hAnsi="Arial" w:cs="Arial"/>
          <w:color w:val="000000"/>
          <w:lang w:val="fr-BE"/>
        </w:rPr>
      </w:pPr>
    </w:p>
    <w:p w:rsidR="001E3B34" w:rsidRPr="001E3B34" w:rsidRDefault="001E3B34" w:rsidP="00DC2F97">
      <w:pPr>
        <w:jc w:val="both"/>
        <w:rPr>
          <w:rFonts w:ascii="Arial" w:hAnsi="Arial" w:cs="Arial"/>
          <w:color w:val="000000"/>
          <w:lang w:val="nl-BE"/>
        </w:rPr>
      </w:pPr>
      <w:r w:rsidRPr="001E3B34">
        <w:rPr>
          <w:rFonts w:ascii="Arial" w:hAnsi="Arial" w:cs="Arial"/>
          <w:color w:val="000000"/>
          <w:lang w:val="nl-BE"/>
        </w:rPr>
        <w:lastRenderedPageBreak/>
        <w:t>Deze resultaat</w:t>
      </w:r>
      <w:r>
        <w:rPr>
          <w:rFonts w:ascii="Arial" w:hAnsi="Arial" w:cs="Arial"/>
          <w:color w:val="000000"/>
          <w:lang w:val="nl-BE"/>
        </w:rPr>
        <w:t xml:space="preserve">afhankelijk honoraria kunnen nooit minder zijn dat de erelonen die worden berekent volgens het uurtarief, volgens het overeengekomen tarief. </w:t>
      </w:r>
    </w:p>
    <w:p w:rsidR="001E3B34" w:rsidRPr="001E3B34" w:rsidRDefault="001E3B34" w:rsidP="00DC2F97">
      <w:pPr>
        <w:jc w:val="both"/>
        <w:rPr>
          <w:rFonts w:ascii="Arial" w:hAnsi="Arial" w:cs="Arial"/>
          <w:color w:val="000000"/>
          <w:lang w:val="nl-BE"/>
        </w:rPr>
      </w:pPr>
    </w:p>
    <w:p w:rsidR="00DC2F97" w:rsidRDefault="001E3B34" w:rsidP="00DC2F97">
      <w:pPr>
        <w:jc w:val="both"/>
        <w:rPr>
          <w:rFonts w:ascii="Arial" w:hAnsi="Arial" w:cs="Arial"/>
          <w:color w:val="000000"/>
          <w:lang w:val="nl-BE"/>
        </w:rPr>
      </w:pPr>
      <w:r w:rsidRPr="001E3B34">
        <w:rPr>
          <w:rFonts w:ascii="Arial" w:hAnsi="Arial" w:cs="Arial"/>
          <w:color w:val="000000"/>
          <w:lang w:val="nl-BE"/>
        </w:rPr>
        <w:t xml:space="preserve">Volgens de bijzonderheden van de zaak, </w:t>
      </w:r>
      <w:r>
        <w:rPr>
          <w:rFonts w:ascii="Arial" w:hAnsi="Arial" w:cs="Arial"/>
          <w:color w:val="000000"/>
          <w:lang w:val="nl-BE"/>
        </w:rPr>
        <w:t xml:space="preserve">de hoedanigheid van de </w:t>
      </w:r>
      <w:proofErr w:type="spellStart"/>
      <w:r>
        <w:rPr>
          <w:rFonts w:ascii="Arial" w:hAnsi="Arial" w:cs="Arial"/>
          <w:color w:val="000000"/>
          <w:lang w:val="nl-BE"/>
        </w:rPr>
        <w:t>client</w:t>
      </w:r>
      <w:proofErr w:type="spellEnd"/>
      <w:r>
        <w:rPr>
          <w:rFonts w:ascii="Arial" w:hAnsi="Arial" w:cs="Arial"/>
          <w:color w:val="000000"/>
          <w:lang w:val="nl-BE"/>
        </w:rPr>
        <w:t xml:space="preserve"> en de eventuele regelmatige samenwerking met het bureau, kunnen er andere wijzen van vaststelling van de erelonen overeengekomen worden.</w:t>
      </w:r>
    </w:p>
    <w:p w:rsidR="001E3B34" w:rsidRDefault="001E3B34" w:rsidP="00DC2F97">
      <w:pPr>
        <w:jc w:val="both"/>
        <w:rPr>
          <w:rFonts w:ascii="Arial" w:hAnsi="Arial" w:cs="Arial"/>
          <w:color w:val="000000"/>
          <w:lang w:val="nl-BE"/>
        </w:rPr>
      </w:pPr>
    </w:p>
    <w:p w:rsidR="001E3B34" w:rsidRPr="001E3B34" w:rsidRDefault="001E3B34" w:rsidP="00DC2F97">
      <w:pPr>
        <w:jc w:val="both"/>
        <w:rPr>
          <w:rFonts w:ascii="Arial" w:hAnsi="Arial" w:cs="Arial"/>
          <w:color w:val="000000"/>
          <w:lang w:val="nl-BE"/>
        </w:rPr>
      </w:pPr>
      <w:r>
        <w:rPr>
          <w:rFonts w:ascii="Arial" w:hAnsi="Arial" w:cs="Arial"/>
          <w:color w:val="000000"/>
          <w:lang w:val="nl-BE"/>
        </w:rPr>
        <w:t xml:space="preserve">Er kan bijvoorbeeld overgegaan worden tot betaling van forfaitaire honoraria of tot betaling met een abonnement. </w:t>
      </w:r>
    </w:p>
    <w:p w:rsidR="001E3B34" w:rsidRPr="001E3B34" w:rsidRDefault="001E3B34" w:rsidP="00DC2F97">
      <w:pPr>
        <w:jc w:val="both"/>
        <w:rPr>
          <w:rFonts w:ascii="Arial" w:hAnsi="Arial" w:cs="Arial"/>
          <w:color w:val="000000"/>
          <w:lang w:val="nl-BE"/>
        </w:rPr>
      </w:pP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4D3CD3" w:rsidP="00DC2F97">
      <w:pPr>
        <w:numPr>
          <w:ilvl w:val="0"/>
          <w:numId w:val="1"/>
        </w:numPr>
        <w:jc w:val="both"/>
        <w:rPr>
          <w:rFonts w:ascii="Arial" w:hAnsi="Arial" w:cs="Arial"/>
          <w:b/>
          <w:color w:val="000000"/>
          <w:u w:val="single"/>
          <w:lang w:val="fr-BE"/>
        </w:rPr>
      </w:pPr>
      <w:r>
        <w:rPr>
          <w:rFonts w:ascii="Arial" w:hAnsi="Arial" w:cs="Arial"/>
          <w:b/>
          <w:color w:val="000000"/>
          <w:u w:val="single"/>
          <w:lang w:val="fr-BE"/>
        </w:rPr>
        <w:t>DE KOSTEN</w:t>
      </w:r>
      <w:r w:rsidR="00DC2F97" w:rsidRPr="0060296B">
        <w:rPr>
          <w:rFonts w:ascii="Arial" w:hAnsi="Arial" w:cs="Arial"/>
          <w:b/>
          <w:color w:val="000000"/>
          <w:u w:val="single"/>
          <w:lang w:val="fr-BE"/>
        </w:rPr>
        <w:t> :</w:t>
      </w:r>
    </w:p>
    <w:p w:rsidR="00DC2F97" w:rsidRPr="0060296B" w:rsidRDefault="00DC2F97" w:rsidP="00DC2F97">
      <w:pPr>
        <w:jc w:val="both"/>
        <w:rPr>
          <w:rFonts w:ascii="Arial" w:hAnsi="Arial" w:cs="Arial"/>
          <w:color w:val="000000"/>
          <w:lang w:val="fr-BE"/>
        </w:rPr>
      </w:pPr>
    </w:p>
    <w:p w:rsidR="00DC2F97" w:rsidRPr="0060296B" w:rsidRDefault="00612052" w:rsidP="00DC2F97">
      <w:pPr>
        <w:numPr>
          <w:ilvl w:val="0"/>
          <w:numId w:val="3"/>
        </w:numPr>
        <w:jc w:val="both"/>
        <w:rPr>
          <w:rFonts w:ascii="Arial" w:hAnsi="Arial" w:cs="Arial"/>
          <w:color w:val="000000"/>
          <w:lang w:val="fr-BE"/>
        </w:rPr>
      </w:pPr>
      <w:r>
        <w:rPr>
          <w:rFonts w:ascii="Arial" w:hAnsi="Arial" w:cs="Arial"/>
          <w:color w:val="000000"/>
          <w:u w:val="single"/>
          <w:lang w:val="fr-BE"/>
        </w:rPr>
        <w:t xml:space="preserve">De </w:t>
      </w:r>
      <w:proofErr w:type="spellStart"/>
      <w:r>
        <w:rPr>
          <w:rFonts w:ascii="Arial" w:hAnsi="Arial" w:cs="Arial"/>
          <w:color w:val="000000"/>
          <w:u w:val="single"/>
          <w:lang w:val="fr-BE"/>
        </w:rPr>
        <w:t>kosten</w:t>
      </w:r>
      <w:proofErr w:type="spellEnd"/>
      <w:r>
        <w:rPr>
          <w:rFonts w:ascii="Arial" w:hAnsi="Arial" w:cs="Arial"/>
          <w:color w:val="000000"/>
          <w:u w:val="single"/>
          <w:lang w:val="fr-BE"/>
        </w:rPr>
        <w:t xml:space="preserve"> en </w:t>
      </w:r>
      <w:proofErr w:type="spellStart"/>
      <w:r>
        <w:rPr>
          <w:rFonts w:ascii="Arial" w:hAnsi="Arial" w:cs="Arial"/>
          <w:color w:val="000000"/>
          <w:u w:val="single"/>
          <w:lang w:val="fr-BE"/>
        </w:rPr>
        <w:t>uitgaven</w:t>
      </w:r>
      <w:proofErr w:type="spellEnd"/>
      <w:r w:rsidR="00DC2F97" w:rsidRPr="0060296B">
        <w:rPr>
          <w:rFonts w:ascii="Arial" w:hAnsi="Arial" w:cs="Arial"/>
          <w:color w:val="000000"/>
          <w:lang w:val="fr-BE"/>
        </w:rPr>
        <w:t xml:space="preserve"> : </w:t>
      </w:r>
    </w:p>
    <w:p w:rsidR="00DC2F97" w:rsidRPr="0060296B" w:rsidRDefault="00DC2F97" w:rsidP="00DC2F97">
      <w:pPr>
        <w:jc w:val="both"/>
        <w:rPr>
          <w:rFonts w:ascii="Arial" w:hAnsi="Arial" w:cs="Arial"/>
          <w:color w:val="000000"/>
          <w:lang w:val="fr-BE"/>
        </w:rPr>
      </w:pPr>
    </w:p>
    <w:p w:rsidR="00DC2F97" w:rsidRPr="00612052" w:rsidRDefault="00612052" w:rsidP="00DC2F97">
      <w:pPr>
        <w:jc w:val="both"/>
        <w:rPr>
          <w:rFonts w:ascii="Arial" w:hAnsi="Arial" w:cs="Arial"/>
          <w:color w:val="000000"/>
          <w:lang w:val="nl-BE"/>
        </w:rPr>
      </w:pPr>
      <w:r w:rsidRPr="00612052">
        <w:rPr>
          <w:rFonts w:ascii="Arial" w:hAnsi="Arial" w:cs="Arial"/>
          <w:color w:val="000000"/>
          <w:lang w:val="nl-BE"/>
        </w:rPr>
        <w:t xml:space="preserve">Het bureau vordert de betaling van de kosten die ze moet doen volgens </w:t>
      </w:r>
      <w:r>
        <w:rPr>
          <w:rFonts w:ascii="Arial" w:hAnsi="Arial" w:cs="Arial"/>
          <w:color w:val="000000"/>
          <w:lang w:val="nl-BE"/>
        </w:rPr>
        <w:t>onderstaande tabel:</w:t>
      </w:r>
    </w:p>
    <w:p w:rsidR="00DC2F97" w:rsidRPr="00612052" w:rsidRDefault="00DC2F97" w:rsidP="00DC2F97">
      <w:pPr>
        <w:jc w:val="both"/>
        <w:rPr>
          <w:rFonts w:ascii="Arial" w:hAnsi="Arial" w:cs="Arial"/>
          <w:color w:val="000000"/>
          <w:lang w:val="nl-BE"/>
        </w:rPr>
      </w:pPr>
    </w:p>
    <w:tbl>
      <w:tblPr>
        <w:tblW w:w="7656" w:type="dxa"/>
        <w:tblInd w:w="10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4395"/>
        <w:gridCol w:w="3261"/>
      </w:tblGrid>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12052" w:rsidRDefault="00612052" w:rsidP="00612052">
            <w:pPr>
              <w:jc w:val="both"/>
              <w:rPr>
                <w:rFonts w:ascii="Arial" w:hAnsi="Arial" w:cs="Arial"/>
                <w:color w:val="000000"/>
                <w:lang w:val="nl-BE"/>
              </w:rPr>
            </w:pPr>
            <w:r w:rsidRPr="00612052">
              <w:rPr>
                <w:rFonts w:ascii="Arial" w:hAnsi="Arial" w:cs="Arial"/>
                <w:color w:val="000000"/>
                <w:lang w:val="nl-BE"/>
              </w:rPr>
              <w:t>Kosten opening dossier (opening</w:t>
            </w:r>
            <w:r w:rsidR="00DC2F97" w:rsidRPr="00612052">
              <w:rPr>
                <w:rFonts w:ascii="Arial" w:hAnsi="Arial" w:cs="Arial"/>
                <w:color w:val="000000"/>
                <w:lang w:val="nl-BE"/>
              </w:rPr>
              <w:t xml:space="preserve">, </w:t>
            </w:r>
            <w:r>
              <w:rPr>
                <w:rFonts w:ascii="Arial" w:hAnsi="Arial" w:cs="Arial"/>
                <w:color w:val="000000"/>
                <w:lang w:val="nl-BE"/>
              </w:rPr>
              <w:t>administratieve behandeling en afsluiting</w:t>
            </w:r>
            <w:r w:rsidR="00DC2F97" w:rsidRPr="00612052">
              <w:rPr>
                <w:rFonts w:ascii="Arial" w:hAnsi="Arial" w:cs="Arial"/>
                <w:color w:val="000000"/>
                <w:lang w:val="nl-BE"/>
              </w:rPr>
              <w:t>)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right"/>
              <w:rPr>
                <w:rFonts w:ascii="Arial" w:hAnsi="Arial" w:cs="Arial"/>
                <w:color w:val="000000"/>
                <w:lang w:val="fr-BE"/>
              </w:rPr>
            </w:pPr>
            <w:r w:rsidRPr="0060296B">
              <w:rPr>
                <w:rFonts w:ascii="Arial" w:hAnsi="Arial" w:cs="Arial"/>
                <w:color w:val="000000"/>
                <w:lang w:val="fr-BE"/>
              </w:rPr>
              <w:t>60,00 €</w:t>
            </w:r>
          </w:p>
        </w:tc>
      </w:tr>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12052" w:rsidRDefault="00612052" w:rsidP="00612052">
            <w:pPr>
              <w:jc w:val="both"/>
              <w:rPr>
                <w:rFonts w:ascii="Arial" w:hAnsi="Arial" w:cs="Arial"/>
                <w:color w:val="000000"/>
                <w:lang w:val="nl-BE"/>
              </w:rPr>
            </w:pPr>
            <w:r w:rsidRPr="00612052">
              <w:rPr>
                <w:rFonts w:ascii="Arial" w:hAnsi="Arial" w:cs="Arial"/>
                <w:color w:val="000000"/>
                <w:lang w:val="nl-BE"/>
              </w:rPr>
              <w:t>Typkosten van de brieven</w:t>
            </w:r>
            <w:r w:rsidR="00DC2F97" w:rsidRPr="00612052">
              <w:rPr>
                <w:rFonts w:ascii="Arial" w:hAnsi="Arial" w:cs="Arial"/>
                <w:color w:val="000000"/>
                <w:lang w:val="nl-BE"/>
              </w:rPr>
              <w:t xml:space="preserve">, </w:t>
            </w:r>
            <w:r w:rsidRPr="00612052">
              <w:rPr>
                <w:rFonts w:ascii="Arial" w:hAnsi="Arial" w:cs="Arial"/>
                <w:color w:val="000000"/>
                <w:lang w:val="nl-BE"/>
              </w:rPr>
              <w:t>mails</w:t>
            </w:r>
            <w:r w:rsidR="00DC2F97" w:rsidRPr="00612052">
              <w:rPr>
                <w:rFonts w:ascii="Arial" w:hAnsi="Arial" w:cs="Arial"/>
                <w:color w:val="000000"/>
                <w:lang w:val="nl-BE"/>
              </w:rPr>
              <w:t xml:space="preserve">, </w:t>
            </w:r>
            <w:r w:rsidRPr="00612052">
              <w:rPr>
                <w:rFonts w:ascii="Arial" w:hAnsi="Arial" w:cs="Arial"/>
                <w:color w:val="000000"/>
                <w:lang w:val="nl-BE"/>
              </w:rPr>
              <w:t>besluiten</w:t>
            </w:r>
            <w:r w:rsidR="00DC2F97" w:rsidRPr="00612052">
              <w:rPr>
                <w:rFonts w:ascii="Arial" w:hAnsi="Arial" w:cs="Arial"/>
                <w:color w:val="000000"/>
                <w:lang w:val="nl-BE"/>
              </w:rPr>
              <w:t xml:space="preserve">, </w:t>
            </w:r>
            <w:r w:rsidRPr="00612052">
              <w:rPr>
                <w:rFonts w:ascii="Arial" w:hAnsi="Arial" w:cs="Arial"/>
                <w:color w:val="000000"/>
                <w:lang w:val="nl-BE"/>
              </w:rPr>
              <w:t>verzoekschriften of andere documenten</w:t>
            </w:r>
            <w:r w:rsidR="00DC2F97" w:rsidRPr="00612052">
              <w:rPr>
                <w:rFonts w:ascii="Arial" w:hAnsi="Arial" w:cs="Arial"/>
                <w:color w:val="000000"/>
                <w:lang w:val="nl-BE"/>
              </w:rPr>
              <w:t>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612052">
            <w:pPr>
              <w:jc w:val="right"/>
              <w:rPr>
                <w:rFonts w:ascii="Arial" w:hAnsi="Arial" w:cs="Arial"/>
                <w:color w:val="000000"/>
                <w:lang w:val="fr-BE"/>
              </w:rPr>
            </w:pPr>
            <w:r w:rsidRPr="00612052">
              <w:rPr>
                <w:rFonts w:ascii="Arial" w:hAnsi="Arial" w:cs="Arial"/>
                <w:color w:val="000000"/>
                <w:lang w:val="nl-BE"/>
              </w:rPr>
              <w:t xml:space="preserve">        </w:t>
            </w:r>
            <w:r w:rsidRPr="0060296B">
              <w:rPr>
                <w:rFonts w:ascii="Arial" w:hAnsi="Arial" w:cs="Arial"/>
                <w:color w:val="000000"/>
                <w:lang w:val="fr-BE"/>
              </w:rPr>
              <w:t>10,00 €/</w:t>
            </w:r>
            <w:r w:rsidR="00612052">
              <w:rPr>
                <w:rFonts w:ascii="Arial" w:hAnsi="Arial" w:cs="Arial"/>
                <w:color w:val="000000"/>
                <w:lang w:val="fr-BE"/>
              </w:rPr>
              <w:t>per pagina</w:t>
            </w:r>
          </w:p>
        </w:tc>
      </w:tr>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0296B" w:rsidRDefault="00612052" w:rsidP="00F26ECD">
            <w:pPr>
              <w:jc w:val="both"/>
              <w:rPr>
                <w:rFonts w:ascii="Arial" w:hAnsi="Arial" w:cs="Arial"/>
                <w:color w:val="000000"/>
                <w:lang w:val="fr-BE"/>
              </w:rPr>
            </w:pPr>
            <w:proofErr w:type="spellStart"/>
            <w:r>
              <w:rPr>
                <w:rFonts w:ascii="Arial" w:hAnsi="Arial" w:cs="Arial"/>
                <w:color w:val="000000"/>
                <w:lang w:val="fr-BE"/>
              </w:rPr>
              <w:t>Kosten</w:t>
            </w:r>
            <w:proofErr w:type="spellEnd"/>
            <w:r>
              <w:rPr>
                <w:rFonts w:ascii="Arial" w:hAnsi="Arial" w:cs="Arial"/>
                <w:color w:val="000000"/>
                <w:lang w:val="fr-BE"/>
              </w:rPr>
              <w:t xml:space="preserve"> </w:t>
            </w:r>
            <w:proofErr w:type="spellStart"/>
            <w:r>
              <w:rPr>
                <w:rFonts w:ascii="Arial" w:hAnsi="Arial" w:cs="Arial"/>
                <w:color w:val="000000"/>
                <w:lang w:val="fr-BE"/>
              </w:rPr>
              <w:t>aangetekende</w:t>
            </w:r>
            <w:proofErr w:type="spellEnd"/>
            <w:r>
              <w:rPr>
                <w:rFonts w:ascii="Arial" w:hAnsi="Arial" w:cs="Arial"/>
                <w:color w:val="000000"/>
                <w:lang w:val="fr-BE"/>
              </w:rPr>
              <w:t xml:space="preserve"> </w:t>
            </w:r>
            <w:proofErr w:type="spellStart"/>
            <w:r>
              <w:rPr>
                <w:rFonts w:ascii="Arial" w:hAnsi="Arial" w:cs="Arial"/>
                <w:color w:val="000000"/>
                <w:lang w:val="fr-BE"/>
              </w:rPr>
              <w:t>schrijven</w:t>
            </w:r>
            <w:proofErr w:type="spellEnd"/>
            <w:r w:rsidR="00DC2F97" w:rsidRPr="0060296B">
              <w:rPr>
                <w:rFonts w:ascii="Arial" w:hAnsi="Arial" w:cs="Arial"/>
                <w:color w:val="000000"/>
                <w:lang w:val="fr-BE"/>
              </w:rPr>
              <w:t>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right"/>
              <w:rPr>
                <w:rFonts w:ascii="Arial" w:hAnsi="Arial" w:cs="Arial"/>
                <w:color w:val="000000"/>
                <w:lang w:val="fr-BE"/>
              </w:rPr>
            </w:pPr>
            <w:r w:rsidRPr="0060296B">
              <w:rPr>
                <w:rFonts w:ascii="Arial" w:hAnsi="Arial" w:cs="Arial"/>
                <w:color w:val="000000"/>
                <w:lang w:val="fr-BE"/>
              </w:rPr>
              <w:t>6,00 €</w:t>
            </w:r>
          </w:p>
        </w:tc>
      </w:tr>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0296B" w:rsidRDefault="00612052" w:rsidP="00F26ECD">
            <w:pPr>
              <w:jc w:val="both"/>
              <w:rPr>
                <w:rFonts w:ascii="Arial" w:hAnsi="Arial" w:cs="Arial"/>
                <w:color w:val="000000"/>
                <w:lang w:val="fr-BE"/>
              </w:rPr>
            </w:pPr>
            <w:proofErr w:type="spellStart"/>
            <w:r>
              <w:rPr>
                <w:rFonts w:ascii="Arial" w:hAnsi="Arial" w:cs="Arial"/>
                <w:color w:val="000000"/>
                <w:lang w:val="fr-BE"/>
              </w:rPr>
              <w:t>Fotokopiën</w:t>
            </w:r>
            <w:proofErr w:type="spellEnd"/>
            <w:r w:rsidR="00DC2F97" w:rsidRPr="0060296B">
              <w:rPr>
                <w:rFonts w:ascii="Arial" w:hAnsi="Arial" w:cs="Arial"/>
                <w:color w:val="000000"/>
                <w:lang w:val="fr-BE"/>
              </w:rPr>
              <w:t>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612052">
            <w:pPr>
              <w:jc w:val="right"/>
              <w:rPr>
                <w:rFonts w:ascii="Arial" w:hAnsi="Arial" w:cs="Arial"/>
                <w:color w:val="000000"/>
                <w:lang w:val="fr-BE"/>
              </w:rPr>
            </w:pPr>
            <w:r w:rsidRPr="0060296B">
              <w:rPr>
                <w:rFonts w:ascii="Arial" w:hAnsi="Arial" w:cs="Arial"/>
                <w:color w:val="000000"/>
                <w:lang w:val="fr-BE"/>
              </w:rPr>
              <w:t xml:space="preserve">0,50 cent / </w:t>
            </w:r>
            <w:proofErr w:type="spellStart"/>
            <w:r w:rsidR="00612052">
              <w:rPr>
                <w:rFonts w:ascii="Arial" w:hAnsi="Arial" w:cs="Arial"/>
                <w:color w:val="000000"/>
                <w:lang w:val="fr-BE"/>
              </w:rPr>
              <w:t>fotokopie</w:t>
            </w:r>
            <w:proofErr w:type="spellEnd"/>
          </w:p>
        </w:tc>
      </w:tr>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0296B" w:rsidRDefault="00612052" w:rsidP="00F26ECD">
            <w:pPr>
              <w:jc w:val="both"/>
              <w:rPr>
                <w:rFonts w:ascii="Arial" w:hAnsi="Arial" w:cs="Arial"/>
                <w:color w:val="000000"/>
                <w:lang w:val="fr-BE"/>
              </w:rPr>
            </w:pPr>
            <w:proofErr w:type="spellStart"/>
            <w:r>
              <w:rPr>
                <w:rFonts w:ascii="Arial" w:hAnsi="Arial" w:cs="Arial"/>
                <w:color w:val="000000"/>
                <w:lang w:val="fr-BE"/>
              </w:rPr>
              <w:t>Verplaatsingskosten</w:t>
            </w:r>
            <w:proofErr w:type="spellEnd"/>
            <w:r>
              <w:rPr>
                <w:rFonts w:ascii="Arial" w:hAnsi="Arial" w:cs="Arial"/>
                <w:color w:val="000000"/>
                <w:lang w:val="fr-BE"/>
              </w:rPr>
              <w:t xml:space="preserve"> per </w:t>
            </w:r>
            <w:proofErr w:type="spellStart"/>
            <w:r>
              <w:rPr>
                <w:rFonts w:ascii="Arial" w:hAnsi="Arial" w:cs="Arial"/>
                <w:color w:val="000000"/>
                <w:lang w:val="fr-BE"/>
              </w:rPr>
              <w:t>afgelegde</w:t>
            </w:r>
            <w:proofErr w:type="spellEnd"/>
            <w:r>
              <w:rPr>
                <w:rFonts w:ascii="Arial" w:hAnsi="Arial" w:cs="Arial"/>
                <w:color w:val="000000"/>
                <w:lang w:val="fr-BE"/>
              </w:rPr>
              <w:t xml:space="preserve"> </w:t>
            </w:r>
            <w:proofErr w:type="spellStart"/>
            <w:r>
              <w:rPr>
                <w:rFonts w:ascii="Arial" w:hAnsi="Arial" w:cs="Arial"/>
                <w:color w:val="000000"/>
                <w:lang w:val="fr-BE"/>
              </w:rPr>
              <w:t>kilometer</w:t>
            </w:r>
            <w:proofErr w:type="spellEnd"/>
            <w:r w:rsidR="00DC2F97" w:rsidRPr="0060296B">
              <w:rPr>
                <w:rFonts w:ascii="Arial" w:hAnsi="Arial" w:cs="Arial"/>
                <w:color w:val="000000"/>
                <w:lang w:val="fr-BE"/>
              </w:rPr>
              <w:t xml:space="preserve"> :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F26ECD">
            <w:pPr>
              <w:jc w:val="right"/>
              <w:rPr>
                <w:rFonts w:ascii="Arial" w:hAnsi="Arial" w:cs="Arial"/>
                <w:color w:val="000000"/>
                <w:lang w:val="fr-BE"/>
              </w:rPr>
            </w:pPr>
            <w:r w:rsidRPr="0060296B">
              <w:rPr>
                <w:rFonts w:ascii="Arial" w:hAnsi="Arial" w:cs="Arial"/>
                <w:color w:val="000000"/>
                <w:lang w:val="fr-BE"/>
              </w:rPr>
              <w:t>0,50 € / km</w:t>
            </w:r>
          </w:p>
        </w:tc>
      </w:tr>
      <w:tr w:rsidR="00DC2F97" w:rsidRPr="0060296B" w:rsidTr="00F26ECD">
        <w:tc>
          <w:tcPr>
            <w:tcW w:w="4395" w:type="dxa"/>
            <w:tcBorders>
              <w:top w:val="single" w:sz="4" w:space="0" w:color="A5A5A5"/>
              <w:left w:val="single" w:sz="4" w:space="0" w:color="A5A5A5"/>
              <w:bottom w:val="single" w:sz="4" w:space="0" w:color="A5A5A5"/>
              <w:right w:val="single" w:sz="4" w:space="0" w:color="A5A5A5"/>
            </w:tcBorders>
          </w:tcPr>
          <w:p w:rsidR="00DC2F97" w:rsidRPr="0060296B" w:rsidRDefault="00612052" w:rsidP="00F26ECD">
            <w:pPr>
              <w:jc w:val="both"/>
              <w:rPr>
                <w:rFonts w:ascii="Arial" w:hAnsi="Arial" w:cs="Arial"/>
                <w:color w:val="000000"/>
                <w:lang w:val="fr-BE"/>
              </w:rPr>
            </w:pPr>
            <w:proofErr w:type="spellStart"/>
            <w:r>
              <w:rPr>
                <w:rFonts w:ascii="Arial" w:hAnsi="Arial" w:cs="Arial"/>
                <w:color w:val="000000"/>
                <w:lang w:val="fr-BE"/>
              </w:rPr>
              <w:t>Telefoon</w:t>
            </w:r>
            <w:proofErr w:type="spellEnd"/>
            <w:r>
              <w:rPr>
                <w:rFonts w:ascii="Arial" w:hAnsi="Arial" w:cs="Arial"/>
                <w:color w:val="000000"/>
                <w:lang w:val="fr-BE"/>
              </w:rPr>
              <w:t xml:space="preserve"> / Fax</w:t>
            </w:r>
            <w:r w:rsidR="00DC2F97" w:rsidRPr="0060296B">
              <w:rPr>
                <w:rFonts w:ascii="Arial" w:hAnsi="Arial" w:cs="Arial"/>
                <w:color w:val="000000"/>
                <w:lang w:val="fr-BE"/>
              </w:rPr>
              <w:t xml:space="preserve"> : </w:t>
            </w:r>
          </w:p>
        </w:tc>
        <w:tc>
          <w:tcPr>
            <w:tcW w:w="3261" w:type="dxa"/>
            <w:tcBorders>
              <w:top w:val="single" w:sz="4" w:space="0" w:color="A5A5A5"/>
              <w:left w:val="single" w:sz="4" w:space="0" w:color="A5A5A5"/>
              <w:bottom w:val="single" w:sz="4" w:space="0" w:color="A5A5A5"/>
              <w:right w:val="single" w:sz="4" w:space="0" w:color="A5A5A5"/>
            </w:tcBorders>
          </w:tcPr>
          <w:p w:rsidR="00DC2F97" w:rsidRPr="0060296B" w:rsidRDefault="00DC2F97" w:rsidP="00612052">
            <w:pPr>
              <w:jc w:val="right"/>
              <w:rPr>
                <w:rFonts w:ascii="Arial" w:hAnsi="Arial" w:cs="Arial"/>
                <w:color w:val="000000"/>
                <w:lang w:val="fr-BE"/>
              </w:rPr>
            </w:pPr>
            <w:r w:rsidRPr="0060296B">
              <w:rPr>
                <w:rFonts w:ascii="Arial" w:hAnsi="Arial" w:cs="Arial"/>
                <w:color w:val="000000"/>
                <w:lang w:val="fr-BE"/>
              </w:rPr>
              <w:t xml:space="preserve">10% </w:t>
            </w:r>
            <w:r w:rsidR="00612052">
              <w:rPr>
                <w:rFonts w:ascii="Arial" w:hAnsi="Arial" w:cs="Arial"/>
                <w:color w:val="000000"/>
                <w:lang w:val="fr-BE"/>
              </w:rPr>
              <w:t xml:space="preserve">van de </w:t>
            </w:r>
            <w:proofErr w:type="spellStart"/>
            <w:r w:rsidR="00612052">
              <w:rPr>
                <w:rFonts w:ascii="Arial" w:hAnsi="Arial" w:cs="Arial"/>
                <w:color w:val="000000"/>
                <w:lang w:val="fr-BE"/>
              </w:rPr>
              <w:t>correspondentiekosten</w:t>
            </w:r>
            <w:proofErr w:type="spellEnd"/>
          </w:p>
        </w:tc>
      </w:tr>
    </w:tbl>
    <w:p w:rsidR="00DC2F97" w:rsidRPr="0060296B" w:rsidRDefault="00DC2F97" w:rsidP="00DC2F97">
      <w:pPr>
        <w:jc w:val="both"/>
        <w:rPr>
          <w:rFonts w:ascii="Arial" w:hAnsi="Arial" w:cs="Arial"/>
          <w:color w:val="000000"/>
          <w:lang w:val="fr-BE"/>
        </w:rPr>
      </w:pPr>
    </w:p>
    <w:p w:rsidR="00612052" w:rsidRPr="00612052" w:rsidRDefault="00612052" w:rsidP="00DC2F97">
      <w:pPr>
        <w:jc w:val="both"/>
        <w:rPr>
          <w:rFonts w:ascii="Arial" w:hAnsi="Arial" w:cs="Arial"/>
          <w:color w:val="000000"/>
          <w:lang w:val="nl-BE"/>
        </w:rPr>
      </w:pPr>
      <w:r w:rsidRPr="00612052">
        <w:rPr>
          <w:rFonts w:ascii="Arial" w:hAnsi="Arial" w:cs="Arial"/>
          <w:color w:val="000000"/>
          <w:lang w:val="nl-BE"/>
        </w:rPr>
        <w:t xml:space="preserve">De kosten van de Gerechtsdeurwaarder worden, behoudens uitzondering, </w:t>
      </w:r>
      <w:proofErr w:type="spellStart"/>
      <w:r w:rsidRPr="00612052">
        <w:rPr>
          <w:rFonts w:ascii="Arial" w:hAnsi="Arial" w:cs="Arial"/>
          <w:color w:val="000000"/>
          <w:lang w:val="nl-BE"/>
        </w:rPr>
        <w:t>onmiddelijk</w:t>
      </w:r>
      <w:proofErr w:type="spellEnd"/>
      <w:r w:rsidRPr="00612052">
        <w:rPr>
          <w:rFonts w:ascii="Arial" w:hAnsi="Arial" w:cs="Arial"/>
          <w:color w:val="000000"/>
          <w:lang w:val="nl-BE"/>
        </w:rPr>
        <w:t xml:space="preserve"> door de </w:t>
      </w:r>
      <w:proofErr w:type="spellStart"/>
      <w:r w:rsidRPr="00612052">
        <w:rPr>
          <w:rFonts w:ascii="Arial" w:hAnsi="Arial" w:cs="Arial"/>
          <w:color w:val="000000"/>
          <w:lang w:val="nl-BE"/>
        </w:rPr>
        <w:t>client</w:t>
      </w:r>
      <w:proofErr w:type="spellEnd"/>
      <w:r w:rsidRPr="00612052">
        <w:rPr>
          <w:rFonts w:ascii="Arial" w:hAnsi="Arial" w:cs="Arial"/>
          <w:color w:val="000000"/>
          <w:lang w:val="nl-BE"/>
        </w:rPr>
        <w:t xml:space="preserve"> geregeld, zonder tussenkomst van de advocaat.</w:t>
      </w:r>
    </w:p>
    <w:p w:rsidR="00612052" w:rsidRPr="00612052" w:rsidRDefault="00612052" w:rsidP="00DC2F97">
      <w:pPr>
        <w:jc w:val="both"/>
        <w:rPr>
          <w:rFonts w:ascii="Arial" w:hAnsi="Arial" w:cs="Arial"/>
          <w:color w:val="000000"/>
          <w:lang w:val="nl-BE"/>
        </w:rPr>
      </w:pPr>
    </w:p>
    <w:p w:rsidR="00DC2F97" w:rsidRPr="00612052" w:rsidRDefault="00612052" w:rsidP="00DC2F97">
      <w:pPr>
        <w:jc w:val="both"/>
        <w:rPr>
          <w:rFonts w:ascii="Arial" w:hAnsi="Arial" w:cs="Arial"/>
          <w:color w:val="000000"/>
          <w:lang w:val="nl-BE"/>
        </w:rPr>
      </w:pPr>
      <w:r w:rsidRPr="00612052">
        <w:rPr>
          <w:rFonts w:ascii="Arial" w:hAnsi="Arial" w:cs="Arial"/>
          <w:color w:val="000000"/>
          <w:lang w:val="nl-BE"/>
        </w:rPr>
        <w:t xml:space="preserve">Dit geldt ook voor de expertisekosten, de kosten van een technische raadsman en de kosten en erelonen van </w:t>
      </w:r>
      <w:r>
        <w:rPr>
          <w:rFonts w:ascii="Arial" w:hAnsi="Arial" w:cs="Arial"/>
          <w:color w:val="000000"/>
          <w:lang w:val="nl-BE"/>
        </w:rPr>
        <w:t xml:space="preserve">buitenlandse correspondenten.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7328D1" w:rsidP="00DC2F97">
      <w:pPr>
        <w:numPr>
          <w:ilvl w:val="0"/>
          <w:numId w:val="3"/>
        </w:numPr>
        <w:jc w:val="both"/>
        <w:rPr>
          <w:rFonts w:ascii="Arial" w:hAnsi="Arial" w:cs="Arial"/>
          <w:color w:val="000000"/>
          <w:u w:val="single"/>
          <w:lang w:val="fr-BE"/>
        </w:rPr>
      </w:pPr>
      <w:proofErr w:type="spellStart"/>
      <w:r>
        <w:rPr>
          <w:rFonts w:ascii="Arial" w:hAnsi="Arial" w:cs="Arial"/>
          <w:color w:val="000000"/>
          <w:u w:val="single"/>
          <w:lang w:val="fr-BE"/>
        </w:rPr>
        <w:t>Voorschotten</w:t>
      </w:r>
      <w:proofErr w:type="spellEnd"/>
      <w:r w:rsidR="00DC2F97" w:rsidRPr="0060296B">
        <w:rPr>
          <w:rFonts w:ascii="Arial" w:hAnsi="Arial" w:cs="Arial"/>
          <w:color w:val="000000"/>
          <w:u w:val="single"/>
          <w:lang w:val="fr-BE"/>
        </w:rPr>
        <w:t xml:space="preserve"> : </w:t>
      </w:r>
    </w:p>
    <w:p w:rsidR="00DC2F97" w:rsidRPr="0060296B" w:rsidRDefault="00DC2F97" w:rsidP="00DC2F97">
      <w:pPr>
        <w:jc w:val="both"/>
        <w:rPr>
          <w:rFonts w:ascii="Arial" w:hAnsi="Arial" w:cs="Arial"/>
          <w:color w:val="000000"/>
          <w:lang w:val="fr-BE"/>
        </w:rPr>
      </w:pPr>
    </w:p>
    <w:p w:rsidR="007328D1" w:rsidRPr="007328D1" w:rsidRDefault="007328D1" w:rsidP="00DC2F97">
      <w:pPr>
        <w:jc w:val="both"/>
        <w:rPr>
          <w:rFonts w:ascii="Arial" w:hAnsi="Arial" w:cs="Arial"/>
          <w:color w:val="000000"/>
          <w:lang w:val="nl-BE"/>
        </w:rPr>
      </w:pPr>
      <w:r w:rsidRPr="007328D1">
        <w:rPr>
          <w:rFonts w:ascii="Arial" w:hAnsi="Arial" w:cs="Arial"/>
          <w:color w:val="000000"/>
          <w:lang w:val="nl-BE"/>
        </w:rPr>
        <w:t>Er zullen U, per brief, voorschotten gevorderd worden op de kosten en erelonen.</w:t>
      </w:r>
    </w:p>
    <w:p w:rsidR="007328D1" w:rsidRDefault="007328D1" w:rsidP="00DC2F97">
      <w:pPr>
        <w:jc w:val="both"/>
        <w:rPr>
          <w:rFonts w:ascii="Arial" w:hAnsi="Arial" w:cs="Arial"/>
          <w:color w:val="000000"/>
          <w:lang w:val="nl-BE"/>
        </w:rPr>
      </w:pPr>
    </w:p>
    <w:p w:rsidR="007328D1" w:rsidRDefault="007328D1" w:rsidP="00DC2F97">
      <w:pPr>
        <w:jc w:val="both"/>
        <w:rPr>
          <w:rFonts w:ascii="Arial" w:hAnsi="Arial" w:cs="Arial"/>
          <w:color w:val="000000"/>
          <w:lang w:val="nl-BE"/>
        </w:rPr>
      </w:pPr>
      <w:r>
        <w:rPr>
          <w:rFonts w:ascii="Arial" w:hAnsi="Arial" w:cs="Arial"/>
          <w:color w:val="000000"/>
          <w:lang w:val="nl-BE"/>
        </w:rPr>
        <w:t>Deze dienen om de reeds gemaakte kosten, of nog te maken kosten door de advocaat, te dekken.</w:t>
      </w:r>
    </w:p>
    <w:p w:rsidR="007328D1" w:rsidRDefault="007328D1" w:rsidP="00DC2F97">
      <w:pPr>
        <w:jc w:val="both"/>
        <w:rPr>
          <w:rFonts w:ascii="Arial" w:hAnsi="Arial" w:cs="Arial"/>
          <w:color w:val="000000"/>
          <w:lang w:val="nl-BE"/>
        </w:rPr>
      </w:pPr>
    </w:p>
    <w:p w:rsidR="00DC2F97" w:rsidRDefault="007328D1" w:rsidP="00DC2F97">
      <w:pPr>
        <w:jc w:val="both"/>
        <w:rPr>
          <w:rFonts w:ascii="Arial" w:hAnsi="Arial" w:cs="Arial"/>
          <w:color w:val="000000"/>
          <w:lang w:val="nl-BE"/>
        </w:rPr>
      </w:pPr>
      <w:r>
        <w:rPr>
          <w:rFonts w:ascii="Arial" w:hAnsi="Arial" w:cs="Arial"/>
          <w:color w:val="000000"/>
          <w:lang w:val="nl-BE"/>
        </w:rPr>
        <w:t>De voorschotten moeten contant betaald worden.</w:t>
      </w:r>
    </w:p>
    <w:p w:rsidR="007328D1" w:rsidRDefault="007328D1" w:rsidP="00DC2F97">
      <w:pPr>
        <w:jc w:val="both"/>
        <w:rPr>
          <w:rFonts w:ascii="Arial" w:hAnsi="Arial" w:cs="Arial"/>
          <w:color w:val="000000"/>
          <w:lang w:val="nl-BE"/>
        </w:rPr>
      </w:pPr>
    </w:p>
    <w:p w:rsidR="007328D1" w:rsidRPr="007328D1" w:rsidRDefault="007328D1" w:rsidP="00DC2F97">
      <w:pPr>
        <w:jc w:val="both"/>
        <w:rPr>
          <w:rFonts w:ascii="Arial" w:hAnsi="Arial" w:cs="Arial"/>
          <w:color w:val="000000"/>
          <w:lang w:val="nl-BE"/>
        </w:rPr>
      </w:pPr>
      <w:r>
        <w:rPr>
          <w:rFonts w:ascii="Arial" w:hAnsi="Arial" w:cs="Arial"/>
          <w:color w:val="000000"/>
          <w:lang w:val="nl-BE"/>
        </w:rPr>
        <w:t>De advocaat behoudt zich het recht om, behalve bij hoogdringendheid, zijn tussenkomst te staken indien het gevorderde voorschot niet betaald wordt.</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7328D1" w:rsidRDefault="007328D1" w:rsidP="00DC2F97">
      <w:pPr>
        <w:numPr>
          <w:ilvl w:val="0"/>
          <w:numId w:val="3"/>
        </w:numPr>
        <w:jc w:val="both"/>
        <w:rPr>
          <w:rFonts w:ascii="Arial" w:hAnsi="Arial" w:cs="Arial"/>
          <w:color w:val="000000"/>
          <w:u w:val="single"/>
          <w:lang w:val="nl-BE"/>
        </w:rPr>
      </w:pPr>
      <w:r w:rsidRPr="007328D1">
        <w:rPr>
          <w:rFonts w:ascii="Arial" w:hAnsi="Arial" w:cs="Arial"/>
          <w:color w:val="000000"/>
          <w:u w:val="single"/>
          <w:lang w:val="nl-BE"/>
        </w:rPr>
        <w:t>Staat van kosten en erelonen</w:t>
      </w:r>
      <w:r w:rsidR="00DC2F97" w:rsidRPr="007328D1">
        <w:rPr>
          <w:rFonts w:ascii="Arial" w:hAnsi="Arial" w:cs="Arial"/>
          <w:color w:val="000000"/>
          <w:u w:val="single"/>
          <w:lang w:val="nl-BE"/>
        </w:rPr>
        <w:t> :</w:t>
      </w:r>
    </w:p>
    <w:p w:rsidR="00DC2F97" w:rsidRPr="007328D1" w:rsidRDefault="00DC2F97" w:rsidP="00DC2F97">
      <w:pPr>
        <w:jc w:val="both"/>
        <w:rPr>
          <w:rFonts w:ascii="Arial" w:hAnsi="Arial" w:cs="Arial"/>
          <w:color w:val="000000"/>
          <w:lang w:val="nl-BE"/>
        </w:rPr>
      </w:pPr>
    </w:p>
    <w:p w:rsidR="007328D1" w:rsidRDefault="007328D1" w:rsidP="00DC2F97">
      <w:pPr>
        <w:jc w:val="both"/>
        <w:rPr>
          <w:rFonts w:ascii="Arial" w:hAnsi="Arial" w:cs="Arial"/>
          <w:color w:val="000000"/>
          <w:lang w:val="nl-BE"/>
        </w:rPr>
      </w:pPr>
      <w:r>
        <w:rPr>
          <w:rFonts w:ascii="Arial" w:hAnsi="Arial" w:cs="Arial"/>
          <w:color w:val="000000"/>
          <w:lang w:val="nl-BE"/>
        </w:rPr>
        <w:t>Bij de afsluiting van het dossier zal een gedetailleerde staat van kosten en erelonen opgesteld worden volgens de overeengekomen methode.</w:t>
      </w:r>
    </w:p>
    <w:p w:rsidR="007328D1" w:rsidRDefault="007328D1" w:rsidP="00DC2F97">
      <w:pPr>
        <w:jc w:val="both"/>
        <w:rPr>
          <w:rFonts w:ascii="Arial" w:hAnsi="Arial" w:cs="Arial"/>
          <w:color w:val="000000"/>
          <w:lang w:val="nl-BE"/>
        </w:rPr>
      </w:pPr>
    </w:p>
    <w:p w:rsidR="00DC2F97" w:rsidRPr="007328D1" w:rsidRDefault="007328D1" w:rsidP="00DC2F97">
      <w:pPr>
        <w:jc w:val="both"/>
        <w:rPr>
          <w:rFonts w:ascii="Arial" w:hAnsi="Arial" w:cs="Arial"/>
          <w:color w:val="000000"/>
          <w:lang w:val="nl-BE"/>
        </w:rPr>
      </w:pPr>
      <w:r w:rsidRPr="007328D1">
        <w:rPr>
          <w:rFonts w:ascii="Arial" w:hAnsi="Arial" w:cs="Arial"/>
          <w:color w:val="000000"/>
          <w:lang w:val="nl-BE"/>
        </w:rPr>
        <w:t xml:space="preserve">Dit document bevat de beschrijving van de gedane prestaties, het bekomen resultaat, het bedrag van de erelonen, de kosten en uitgaven, </w:t>
      </w:r>
      <w:r>
        <w:rPr>
          <w:rFonts w:ascii="Arial" w:hAnsi="Arial" w:cs="Arial"/>
          <w:color w:val="000000"/>
          <w:lang w:val="nl-BE"/>
        </w:rPr>
        <w:t xml:space="preserve">alsook de betaalde voorschotten, de </w:t>
      </w:r>
      <w:r w:rsidRPr="007328D1">
        <w:rPr>
          <w:rFonts w:ascii="Arial" w:hAnsi="Arial" w:cs="Arial"/>
          <w:color w:val="000000"/>
          <w:lang w:val="nl-BE"/>
        </w:rPr>
        <w:t xml:space="preserve">bekomen rechtsplegingsvergoeding of andere bedragen bekomen voor de cliënt. </w:t>
      </w:r>
    </w:p>
    <w:p w:rsidR="00DC2F97" w:rsidRDefault="00DC2F97" w:rsidP="00DC2F97">
      <w:pPr>
        <w:jc w:val="both"/>
        <w:rPr>
          <w:rFonts w:ascii="Arial" w:hAnsi="Arial" w:cs="Arial"/>
          <w:color w:val="000000"/>
          <w:lang w:val="fr-BE"/>
        </w:rPr>
      </w:pPr>
    </w:p>
    <w:p w:rsidR="007328D1" w:rsidRPr="007328D1" w:rsidRDefault="007328D1" w:rsidP="00DC2F97">
      <w:pPr>
        <w:jc w:val="both"/>
        <w:rPr>
          <w:rFonts w:ascii="Arial" w:hAnsi="Arial" w:cs="Arial"/>
          <w:color w:val="000000"/>
          <w:lang w:val="nl-BE"/>
        </w:rPr>
      </w:pPr>
      <w:r w:rsidRPr="007328D1">
        <w:rPr>
          <w:rFonts w:ascii="Arial" w:hAnsi="Arial" w:cs="Arial"/>
          <w:color w:val="000000"/>
          <w:lang w:val="nl-BE"/>
        </w:rPr>
        <w:t>Er kan ook</w:t>
      </w:r>
      <w:r>
        <w:rPr>
          <w:rFonts w:ascii="Arial" w:hAnsi="Arial" w:cs="Arial"/>
          <w:color w:val="000000"/>
          <w:lang w:val="nl-BE"/>
        </w:rPr>
        <w:t>, op geregelde tijdstippen en meer bepaald na elke belangrijke fase van het dossier,</w:t>
      </w:r>
      <w:r w:rsidRPr="007328D1">
        <w:rPr>
          <w:rFonts w:ascii="Arial" w:hAnsi="Arial" w:cs="Arial"/>
          <w:color w:val="000000"/>
          <w:lang w:val="nl-BE"/>
        </w:rPr>
        <w:t xml:space="preserve"> een tussentijdse staat van kosten en erelonen opgesteld worden</w:t>
      </w:r>
      <w:r>
        <w:rPr>
          <w:rFonts w:ascii="Arial" w:hAnsi="Arial" w:cs="Arial"/>
          <w:color w:val="000000"/>
          <w:lang w:val="nl-BE"/>
        </w:rPr>
        <w:t>.</w:t>
      </w:r>
      <w:r w:rsidRPr="007328D1">
        <w:rPr>
          <w:rFonts w:ascii="Arial" w:hAnsi="Arial" w:cs="Arial"/>
          <w:color w:val="000000"/>
          <w:lang w:val="nl-BE"/>
        </w:rPr>
        <w:t xml:space="preserve"> </w:t>
      </w:r>
    </w:p>
    <w:p w:rsidR="007328D1" w:rsidRPr="007328D1" w:rsidRDefault="007328D1" w:rsidP="00DC2F97">
      <w:pPr>
        <w:jc w:val="both"/>
        <w:rPr>
          <w:rFonts w:ascii="Arial" w:hAnsi="Arial" w:cs="Arial"/>
          <w:color w:val="000000"/>
          <w:lang w:val="nl-BE"/>
        </w:rPr>
      </w:pPr>
    </w:p>
    <w:p w:rsidR="00DC2F97" w:rsidRDefault="007328D1" w:rsidP="00DC2F97">
      <w:pPr>
        <w:jc w:val="both"/>
        <w:rPr>
          <w:rFonts w:ascii="Arial" w:hAnsi="Arial" w:cs="Arial"/>
          <w:color w:val="000000"/>
          <w:lang w:val="nl-BE"/>
        </w:rPr>
      </w:pPr>
      <w:r w:rsidRPr="007328D1">
        <w:rPr>
          <w:rFonts w:ascii="Arial" w:hAnsi="Arial" w:cs="Arial"/>
          <w:color w:val="000000"/>
          <w:lang w:val="nl-BE"/>
        </w:rPr>
        <w:t>De staat van kosten en erelonen moet contant betaald worden.</w:t>
      </w:r>
    </w:p>
    <w:p w:rsidR="007328D1" w:rsidRDefault="007328D1" w:rsidP="00DC2F97">
      <w:pPr>
        <w:jc w:val="both"/>
        <w:rPr>
          <w:rFonts w:ascii="Arial" w:hAnsi="Arial" w:cs="Arial"/>
          <w:color w:val="000000"/>
          <w:lang w:val="nl-BE"/>
        </w:rPr>
      </w:pPr>
      <w:r>
        <w:rPr>
          <w:rFonts w:ascii="Arial" w:hAnsi="Arial" w:cs="Arial"/>
          <w:color w:val="000000"/>
          <w:lang w:val="nl-BE"/>
        </w:rPr>
        <w:lastRenderedPageBreak/>
        <w:t xml:space="preserve">Elke niet-betaalde factuur op de uiterste datum brengt een achterstalligheidsrente van 10% per jaar met zich mee en een forfaitaire vergoeding van 10% van het gevorderde bedrag. </w:t>
      </w:r>
    </w:p>
    <w:p w:rsidR="00DC2F97" w:rsidRPr="0060296B" w:rsidRDefault="00DC2F97" w:rsidP="00DC2F97">
      <w:pPr>
        <w:jc w:val="both"/>
        <w:rPr>
          <w:rFonts w:ascii="Arial" w:hAnsi="Arial" w:cs="Arial"/>
          <w:color w:val="000000"/>
          <w:lang w:val="fr-BE"/>
        </w:rPr>
      </w:pPr>
    </w:p>
    <w:p w:rsidR="00DC2F97" w:rsidRPr="0060296B" w:rsidRDefault="00DC2F97" w:rsidP="00DC2F97">
      <w:pPr>
        <w:jc w:val="both"/>
        <w:rPr>
          <w:rFonts w:ascii="Arial" w:hAnsi="Arial" w:cs="Arial"/>
          <w:color w:val="000000"/>
          <w:lang w:val="fr-BE"/>
        </w:rPr>
      </w:pPr>
    </w:p>
    <w:p w:rsidR="00DC2F97" w:rsidRPr="0060296B" w:rsidRDefault="007328D1" w:rsidP="00DC2F97">
      <w:pPr>
        <w:numPr>
          <w:ilvl w:val="0"/>
          <w:numId w:val="3"/>
        </w:numPr>
        <w:jc w:val="both"/>
        <w:rPr>
          <w:rFonts w:ascii="Arial" w:hAnsi="Arial" w:cs="Arial"/>
          <w:color w:val="000000"/>
          <w:u w:val="single"/>
          <w:lang w:val="fr-BE"/>
        </w:rPr>
      </w:pPr>
      <w:r>
        <w:rPr>
          <w:rFonts w:ascii="Arial" w:hAnsi="Arial" w:cs="Arial"/>
          <w:color w:val="000000"/>
          <w:u w:val="single"/>
          <w:lang w:val="fr-BE"/>
        </w:rPr>
        <w:t>BTW</w:t>
      </w:r>
      <w:r w:rsidR="00DC2F97" w:rsidRPr="0060296B">
        <w:rPr>
          <w:rFonts w:ascii="Arial" w:hAnsi="Arial" w:cs="Arial"/>
          <w:color w:val="000000"/>
          <w:u w:val="single"/>
          <w:lang w:val="fr-BE"/>
        </w:rPr>
        <w:t> :</w:t>
      </w:r>
    </w:p>
    <w:p w:rsidR="00DC2F97" w:rsidRPr="0060296B" w:rsidRDefault="00DC2F97" w:rsidP="00DC2F97">
      <w:pPr>
        <w:jc w:val="both"/>
        <w:rPr>
          <w:rFonts w:ascii="Arial" w:hAnsi="Arial" w:cs="Arial"/>
          <w:color w:val="000000"/>
          <w:lang w:val="fr-BE"/>
        </w:rPr>
      </w:pPr>
    </w:p>
    <w:p w:rsidR="007328D1" w:rsidRPr="007328D1" w:rsidRDefault="007328D1" w:rsidP="00DC2F97">
      <w:pPr>
        <w:jc w:val="both"/>
        <w:rPr>
          <w:rFonts w:ascii="Arial" w:hAnsi="Arial" w:cs="Arial"/>
          <w:color w:val="000000"/>
          <w:lang w:val="nl-BE"/>
        </w:rPr>
      </w:pPr>
      <w:r w:rsidRPr="007328D1">
        <w:rPr>
          <w:rFonts w:ascii="Arial" w:hAnsi="Arial" w:cs="Arial"/>
          <w:color w:val="000000"/>
          <w:lang w:val="nl-BE"/>
        </w:rPr>
        <w:t xml:space="preserve">Sinds 01.01.2014 zijn de kosten en erelonen van de advocaten </w:t>
      </w:r>
      <w:r>
        <w:rPr>
          <w:rFonts w:ascii="Arial" w:hAnsi="Arial" w:cs="Arial"/>
          <w:color w:val="000000"/>
          <w:lang w:val="nl-BE"/>
        </w:rPr>
        <w:t>onderworpen</w:t>
      </w:r>
      <w:r w:rsidRPr="007328D1">
        <w:rPr>
          <w:rFonts w:ascii="Arial" w:hAnsi="Arial" w:cs="Arial"/>
          <w:color w:val="000000"/>
          <w:lang w:val="nl-BE"/>
        </w:rPr>
        <w:t xml:space="preserve"> aan de BTW.</w:t>
      </w:r>
    </w:p>
    <w:p w:rsidR="007328D1" w:rsidRDefault="007328D1" w:rsidP="00DC2F97">
      <w:pPr>
        <w:jc w:val="both"/>
        <w:rPr>
          <w:rFonts w:ascii="Arial" w:hAnsi="Arial" w:cs="Arial"/>
          <w:color w:val="000000"/>
          <w:lang w:val="nl-BE"/>
        </w:rPr>
      </w:pPr>
    </w:p>
    <w:p w:rsidR="007328D1" w:rsidRDefault="007328D1" w:rsidP="00DC2F97">
      <w:pPr>
        <w:jc w:val="both"/>
        <w:rPr>
          <w:rFonts w:ascii="Arial" w:hAnsi="Arial" w:cs="Arial"/>
          <w:color w:val="000000"/>
          <w:lang w:val="nl-BE"/>
        </w:rPr>
      </w:pPr>
      <w:r>
        <w:rPr>
          <w:rFonts w:ascii="Arial" w:hAnsi="Arial" w:cs="Arial"/>
          <w:color w:val="000000"/>
          <w:lang w:val="nl-BE"/>
        </w:rPr>
        <w:t>De hierboven vermelde bedragen moeten vermeerderd worden met 21% BTW.</w:t>
      </w:r>
    </w:p>
    <w:p w:rsidR="007328D1" w:rsidRDefault="007328D1" w:rsidP="00DC2F97">
      <w:pPr>
        <w:jc w:val="both"/>
        <w:rPr>
          <w:rFonts w:ascii="Arial" w:hAnsi="Arial" w:cs="Arial"/>
          <w:color w:val="000000"/>
          <w:lang w:val="nl-BE"/>
        </w:rPr>
      </w:pPr>
    </w:p>
    <w:p w:rsidR="00DC2F97" w:rsidRDefault="00E554A1" w:rsidP="00DC2F97">
      <w:pPr>
        <w:jc w:val="both"/>
        <w:rPr>
          <w:rFonts w:ascii="Arial" w:hAnsi="Arial" w:cs="Arial"/>
          <w:color w:val="000000"/>
          <w:lang w:val="nl-BE"/>
        </w:rPr>
      </w:pPr>
      <w:r>
        <w:rPr>
          <w:rFonts w:ascii="Arial" w:hAnsi="Arial" w:cs="Arial"/>
          <w:color w:val="000000"/>
          <w:lang w:val="nl-BE"/>
        </w:rPr>
        <w:t>Indien van toepassing, moet cliënt zijn BTW nummer overmaken aan de advocaat.</w:t>
      </w:r>
    </w:p>
    <w:p w:rsidR="00E554A1" w:rsidRDefault="00E554A1" w:rsidP="00DC2F97">
      <w:pPr>
        <w:jc w:val="both"/>
        <w:rPr>
          <w:rFonts w:ascii="Arial" w:hAnsi="Arial" w:cs="Arial"/>
          <w:color w:val="000000"/>
          <w:lang w:val="nl-BE"/>
        </w:rPr>
      </w:pPr>
    </w:p>
    <w:p w:rsidR="00E554A1" w:rsidRDefault="00E554A1" w:rsidP="00DC2F97">
      <w:pPr>
        <w:jc w:val="both"/>
        <w:rPr>
          <w:rFonts w:ascii="Arial" w:hAnsi="Arial" w:cs="Arial"/>
          <w:color w:val="000000"/>
          <w:lang w:val="nl-BE"/>
        </w:rPr>
      </w:pPr>
    </w:p>
    <w:p w:rsidR="00E554A1" w:rsidRPr="00E554A1" w:rsidRDefault="00E554A1" w:rsidP="00DC2F97">
      <w:pPr>
        <w:jc w:val="both"/>
        <w:rPr>
          <w:rFonts w:ascii="Arial" w:hAnsi="Arial" w:cs="Arial"/>
          <w:color w:val="000000"/>
          <w:lang w:val="nl-BE"/>
        </w:rPr>
      </w:pPr>
      <w:r>
        <w:rPr>
          <w:rFonts w:ascii="Arial" w:hAnsi="Arial" w:cs="Arial"/>
          <w:color w:val="000000"/>
          <w:lang w:val="nl-BE"/>
        </w:rPr>
        <w:t xml:space="preserve">Cliënt erkent kennis te hebben genomen met de informatie uit deze nota bij het begin van de tussenkomst van de advocaat en ziet af van enige betwisting hierover indien er, binnen de 15 dagen na het versturen van het eerste schrijven van de advocaat, geen schriftelijke betwisting werd verstuurd door cliënt. </w:t>
      </w:r>
    </w:p>
    <w:p w:rsidR="00E554A1" w:rsidRPr="00E554A1" w:rsidRDefault="00E554A1" w:rsidP="00DC2F97">
      <w:pPr>
        <w:jc w:val="both"/>
        <w:rPr>
          <w:rFonts w:ascii="Arial" w:hAnsi="Arial" w:cs="Arial"/>
          <w:color w:val="000000"/>
          <w:lang w:val="nl-BE"/>
        </w:rPr>
      </w:pPr>
    </w:p>
    <w:p w:rsidR="00DC2F97" w:rsidRPr="0060296B" w:rsidRDefault="00DC2F97" w:rsidP="00DC2F97">
      <w:pPr>
        <w:jc w:val="both"/>
        <w:rPr>
          <w:rFonts w:ascii="Arial" w:hAnsi="Arial" w:cs="Arial"/>
          <w:color w:val="000000"/>
          <w:lang w:val="fr-BE"/>
        </w:rPr>
      </w:pPr>
      <w:bookmarkStart w:id="0" w:name="_GoBack"/>
      <w:bookmarkEnd w:id="0"/>
    </w:p>
    <w:p w:rsidR="00592FD2" w:rsidRPr="004D3CD3" w:rsidRDefault="00592FD2">
      <w:pPr>
        <w:rPr>
          <w:lang w:val="fr-BE"/>
        </w:rPr>
      </w:pPr>
    </w:p>
    <w:sectPr w:rsidR="00592FD2" w:rsidRPr="004D3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2023"/>
    <w:multiLevelType w:val="hybridMultilevel"/>
    <w:tmpl w:val="02F24BE0"/>
    <w:lvl w:ilvl="0" w:tplc="2B8850C4">
      <w:start w:val="1"/>
      <w:numFmt w:val="decimal"/>
      <w:lvlText w:val="%1."/>
      <w:lvlJc w:val="left"/>
      <w:pPr>
        <w:ind w:left="420" w:hanging="360"/>
      </w:pPr>
    </w:lvl>
    <w:lvl w:ilvl="1" w:tplc="080C0019">
      <w:start w:val="1"/>
      <w:numFmt w:val="lowerLetter"/>
      <w:lvlText w:val="%2."/>
      <w:lvlJc w:val="left"/>
      <w:pPr>
        <w:ind w:left="1140" w:hanging="360"/>
      </w:pPr>
    </w:lvl>
    <w:lvl w:ilvl="2" w:tplc="080C001B">
      <w:start w:val="1"/>
      <w:numFmt w:val="lowerRoman"/>
      <w:lvlText w:val="%3."/>
      <w:lvlJc w:val="right"/>
      <w:pPr>
        <w:ind w:left="1860" w:hanging="180"/>
      </w:pPr>
    </w:lvl>
    <w:lvl w:ilvl="3" w:tplc="080C000F">
      <w:start w:val="1"/>
      <w:numFmt w:val="decimal"/>
      <w:lvlText w:val="%4."/>
      <w:lvlJc w:val="left"/>
      <w:pPr>
        <w:ind w:left="2580" w:hanging="360"/>
      </w:pPr>
    </w:lvl>
    <w:lvl w:ilvl="4" w:tplc="080C0019">
      <w:start w:val="1"/>
      <w:numFmt w:val="lowerLetter"/>
      <w:lvlText w:val="%5."/>
      <w:lvlJc w:val="left"/>
      <w:pPr>
        <w:ind w:left="3300" w:hanging="360"/>
      </w:pPr>
    </w:lvl>
    <w:lvl w:ilvl="5" w:tplc="080C001B">
      <w:start w:val="1"/>
      <w:numFmt w:val="lowerRoman"/>
      <w:lvlText w:val="%6."/>
      <w:lvlJc w:val="right"/>
      <w:pPr>
        <w:ind w:left="4020" w:hanging="180"/>
      </w:pPr>
    </w:lvl>
    <w:lvl w:ilvl="6" w:tplc="080C000F">
      <w:start w:val="1"/>
      <w:numFmt w:val="decimal"/>
      <w:lvlText w:val="%7."/>
      <w:lvlJc w:val="left"/>
      <w:pPr>
        <w:ind w:left="4740" w:hanging="360"/>
      </w:pPr>
    </w:lvl>
    <w:lvl w:ilvl="7" w:tplc="080C0019">
      <w:start w:val="1"/>
      <w:numFmt w:val="lowerLetter"/>
      <w:lvlText w:val="%8."/>
      <w:lvlJc w:val="left"/>
      <w:pPr>
        <w:ind w:left="5460" w:hanging="360"/>
      </w:pPr>
    </w:lvl>
    <w:lvl w:ilvl="8" w:tplc="080C001B">
      <w:start w:val="1"/>
      <w:numFmt w:val="lowerRoman"/>
      <w:lvlText w:val="%9."/>
      <w:lvlJc w:val="right"/>
      <w:pPr>
        <w:ind w:left="6180" w:hanging="180"/>
      </w:pPr>
    </w:lvl>
  </w:abstractNum>
  <w:abstractNum w:abstractNumId="1" w15:restartNumberingAfterBreak="0">
    <w:nsid w:val="3351782F"/>
    <w:multiLevelType w:val="hybridMultilevel"/>
    <w:tmpl w:val="6CB6F932"/>
    <w:lvl w:ilvl="0" w:tplc="6058A152">
      <w:numFmt w:val="bullet"/>
      <w:lvlText w:val=""/>
      <w:lvlJc w:val="left"/>
      <w:pPr>
        <w:ind w:left="720" w:hanging="360"/>
      </w:pPr>
      <w:rPr>
        <w:rFonts w:ascii="Symbol" w:eastAsia="Times" w:hAnsi="Symbo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76C11385"/>
    <w:multiLevelType w:val="hybridMultilevel"/>
    <w:tmpl w:val="A058C16E"/>
    <w:lvl w:ilvl="0" w:tplc="2DD8205A">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97"/>
    <w:rsid w:val="000F1975"/>
    <w:rsid w:val="001E3B34"/>
    <w:rsid w:val="004D3CD3"/>
    <w:rsid w:val="00592FD2"/>
    <w:rsid w:val="00612052"/>
    <w:rsid w:val="007328D1"/>
    <w:rsid w:val="00914626"/>
    <w:rsid w:val="00DC2F97"/>
    <w:rsid w:val="00E554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A5B5"/>
  <w15:chartTrackingRefBased/>
  <w15:docId w15:val="{F9B58DD2-B342-4907-A50C-D2E5C580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97"/>
    <w:pPr>
      <w:spacing w:after="0" w:line="240" w:lineRule="auto"/>
    </w:pPr>
    <w:rPr>
      <w:rFonts w:ascii="Courier (W1)" w:eastAsia="Times New Roman" w:hAnsi="Courier (W1)" w:cs="Times New Roman"/>
      <w:sz w:val="20"/>
      <w:szCs w:val="20"/>
      <w:lang w:va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Texte">
    <w:name w:val="LettreTexte"/>
    <w:basedOn w:val="Normal"/>
    <w:rsid w:val="00DC2F97"/>
    <w:pPr>
      <w:tabs>
        <w:tab w:val="left" w:pos="1276"/>
        <w:tab w:val="right" w:pos="9072"/>
      </w:tabs>
      <w:jc w:val="both"/>
    </w:pPr>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886</Words>
  <Characters>4878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De Borman</dc:creator>
  <cp:keywords/>
  <dc:description/>
  <cp:lastModifiedBy>Denis Becker</cp:lastModifiedBy>
  <cp:revision>4</cp:revision>
  <dcterms:created xsi:type="dcterms:W3CDTF">2018-07-20T09:24:00Z</dcterms:created>
  <dcterms:modified xsi:type="dcterms:W3CDTF">2018-07-20T10:06:00Z</dcterms:modified>
</cp:coreProperties>
</file>